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C" w:rsidRPr="00066A83" w:rsidRDefault="00106F6C" w:rsidP="00106F6C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106F6C" w:rsidRPr="00066A83" w:rsidRDefault="00106F6C" w:rsidP="00106F6C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106F6C" w:rsidRPr="00066A83" w:rsidRDefault="00106F6C" w:rsidP="00106F6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06F6C" w:rsidRPr="00066A83" w:rsidRDefault="00106F6C" w:rsidP="00106F6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106F6C" w:rsidRPr="00066A83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Calibri" w:hAnsi="Calibri"/>
                <w:sz w:val="14"/>
                <w:szCs w:val="14"/>
              </w:rPr>
              <w:t>15.9-1DKS-F3-PPM</w:t>
            </w:r>
          </w:p>
        </w:tc>
      </w:tr>
      <w:tr w:rsidR="00106F6C" w:rsidRPr="00066A83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Podstawowe problemy mediatyzacji</w:t>
            </w:r>
          </w:p>
          <w:bookmarkEnd w:id="0"/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066A8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Basic problems of </w:t>
            </w:r>
            <w:proofErr w:type="spellStart"/>
            <w:r w:rsidRPr="00066A8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mediatization</w:t>
            </w:r>
            <w:proofErr w:type="spellEnd"/>
          </w:p>
        </w:tc>
      </w:tr>
      <w:tr w:rsidR="00106F6C" w:rsidRPr="00066A83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06F6C" w:rsidRPr="00066A83" w:rsidRDefault="00106F6C" w:rsidP="00106F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06F6C" w:rsidRPr="00066A83" w:rsidRDefault="00106F6C" w:rsidP="00106F6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5122"/>
      </w:tblGrid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Jacek Rodzeń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Jacek Rodzeń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j.rodzen@ujk.edu.pl</w:t>
            </w:r>
          </w:p>
        </w:tc>
      </w:tr>
    </w:tbl>
    <w:p w:rsidR="00106F6C" w:rsidRPr="00066A83" w:rsidRDefault="00106F6C" w:rsidP="00106F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06F6C" w:rsidRPr="00066A83" w:rsidRDefault="00106F6C" w:rsidP="00106F6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Fakultatywny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106F6C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</w:p>
        </w:tc>
      </w:tr>
    </w:tbl>
    <w:p w:rsidR="00106F6C" w:rsidRPr="00066A83" w:rsidRDefault="00106F6C" w:rsidP="00106F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06F6C" w:rsidRPr="00066A83" w:rsidRDefault="00106F6C" w:rsidP="00106F6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06F6C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30 g. / 18 g.</w:t>
            </w:r>
          </w:p>
        </w:tc>
      </w:tr>
      <w:tr w:rsidR="00106F6C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106F6C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06F6C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przedmiotowe</w:t>
            </w:r>
          </w:p>
        </w:tc>
      </w:tr>
      <w:tr w:rsidR="00106F6C" w:rsidRPr="00066A83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Molęda-Zdziech, </w:t>
            </w: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Czas celebrytów. Mediatyzacja życia publicznego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</w:t>
            </w:r>
            <w:proofErr w:type="spellEnd"/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2013</w:t>
            </w:r>
          </w:p>
        </w:tc>
      </w:tr>
      <w:tr w:rsidR="00106F6C" w:rsidRPr="00106F6C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uzupełniająca</w:t>
            </w:r>
            <w:proofErr w:type="spellEnd"/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6C" w:rsidRPr="00066A83" w:rsidRDefault="00106F6C" w:rsidP="00907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 xml:space="preserve">Z. Oniszczuk, </w:t>
            </w:r>
            <w:r w:rsidRPr="00066A83">
              <w:rPr>
                <w:rFonts w:ascii="Times New Roman" w:hAnsi="Times New Roman" w:cs="Times New Roman"/>
                <w:i/>
                <w:sz w:val="20"/>
                <w:szCs w:val="20"/>
              </w:rPr>
              <w:t>Mediatyzacja polityki i polityzacja mediów. Dwa wymiary wzajemnych relacji</w:t>
            </w: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, „Studia Medioznawcze” 2011 nr 4(47), s. 11-22</w:t>
            </w:r>
          </w:p>
          <w:p w:rsidR="00106F6C" w:rsidRPr="00066A83" w:rsidRDefault="00106F6C" w:rsidP="00907701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066A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A. Duda, </w:t>
            </w:r>
            <w:proofErr w:type="spellStart"/>
            <w:r w:rsidRPr="00066A83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Performans</w:t>
            </w:r>
            <w:proofErr w:type="spellEnd"/>
            <w:r w:rsidRPr="00066A83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na żywo. Jako medium i obiekt mediatyzacji</w:t>
            </w:r>
            <w:r w:rsidRPr="00066A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Wyd. </w:t>
            </w:r>
            <w:proofErr w:type="spellStart"/>
            <w:r w:rsidRPr="00066A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Nauk</w:t>
            </w:r>
            <w:proofErr w:type="spellEnd"/>
            <w:r w:rsidRPr="00066A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. UMK, </w:t>
            </w:r>
            <w:proofErr w:type="spellStart"/>
            <w:r w:rsidRPr="00066A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Toruń</w:t>
            </w:r>
            <w:proofErr w:type="spellEnd"/>
            <w:r w:rsidRPr="00066A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2011</w:t>
            </w:r>
          </w:p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066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Hjarvard</w:t>
            </w:r>
            <w:proofErr w:type="spellEnd"/>
            <w:r w:rsidRPr="00066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66A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066A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Mediatization</w:t>
            </w:r>
            <w:proofErr w:type="spellEnd"/>
            <w:r w:rsidRPr="00066A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of Culture and Society</w:t>
            </w:r>
            <w:r w:rsidRPr="00066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Routledge 2013</w:t>
            </w:r>
          </w:p>
        </w:tc>
      </w:tr>
    </w:tbl>
    <w:p w:rsidR="00106F6C" w:rsidRPr="00066A83" w:rsidRDefault="00106F6C" w:rsidP="00106F6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106F6C" w:rsidRPr="00066A83" w:rsidRDefault="00106F6C" w:rsidP="00106F6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F6C" w:rsidRPr="00066A83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 Uświadomienie wzajemnych oddziaływań między mediami a życiem społecznym i kulturowym</w:t>
            </w:r>
          </w:p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 Umiejętność identyfikowania i analizy zjawisk społeczno-kulturowych związanych z procesem mediatyzacji</w:t>
            </w:r>
          </w:p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C3.Uwrażliwienie na rolę mediów w kształtowaniu postaw społecznych, decyzji osobistych, kultury</w:t>
            </w:r>
          </w:p>
        </w:tc>
      </w:tr>
      <w:tr w:rsidR="00106F6C" w:rsidRPr="00066A83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06F6C" w:rsidRPr="00066A83" w:rsidRDefault="00106F6C" w:rsidP="0090770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– Sposoby rozumienia mediatyzacji w literaturze a wyodrębnienie problematyki przedmiotowej (robocze określenie mediatyzacji). Obszary życia społecznego ulegające procesowi mediatyzacji (komunikacja międzyludzka, polityka, sport, czas wolny, handel, nauka). Charakter i zasięg przemian w życiu społecznym i kulturze związanych z procesem mediatyzacji. Problematyka aksjologiczna mediatyzacji.</w:t>
            </w:r>
          </w:p>
        </w:tc>
      </w:tr>
    </w:tbl>
    <w:p w:rsidR="00106F6C" w:rsidRPr="00066A83" w:rsidRDefault="00106F6C" w:rsidP="00106F6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06F6C" w:rsidRPr="00066A83" w:rsidRDefault="00106F6C" w:rsidP="00106F6C">
      <w:pPr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9"/>
        <w:gridCol w:w="379"/>
        <w:gridCol w:w="379"/>
        <w:gridCol w:w="412"/>
        <w:gridCol w:w="3983"/>
        <w:gridCol w:w="1629"/>
        <w:gridCol w:w="58"/>
      </w:tblGrid>
      <w:tr w:rsidR="00106F6C" w:rsidRPr="00066A83" w:rsidTr="00907701">
        <w:trPr>
          <w:gridAfter w:val="1"/>
          <w:wAfter w:w="58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F6C" w:rsidRPr="00066A83" w:rsidRDefault="00106F6C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ma rozszerzoną wiedzę o funkcjach kultury i systemu medialnego oraz systemu społeczno-politycznego we współczesnym społeczeństwie  i wzajemnych relacjach zachodzących pomiędzy tymi systemami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DKS2P_W10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ma pogłębioną wiedzę o procesach zmian dotyczących sfery mediów i procesów komunikacji społecznej w obrębie społeczeństwa, o prawidłowościach, przebiegu i konsekwencji tych zmian.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DKS2P_W12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umie zastosować złożoną argumentację, poprawną pod względem merytorycznym i retorycznym, z wykorzystaniem literatury przedmiotu oraz własnych wniosków, w ustnych i pisemnych pracach dotyczących nauki o mediach i komunikacji społecznej, potrafi trafnie cytować poglądy badaczy dla wzmocnienia swoich opinii i sądów, umie przedstawić wnioski na podstawie sformułowanych przesłanek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DKS2P_U07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potrafi sformułować  krytyczne opinie o wytworach kultury wykorzystując  źródła naukowe oraz własną wiedzę, potrafi opracować swój sąd w różnych formach i przygotować go do publikacji w różnych rodzajach mediów.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DKS2P_U08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dostrzega konieczność kształcenia ustawicznego, wzbogacania swej wiedzy i umiejętności z zakresu studiowanej dyscypliny; potrafi zachęcić do samokształcenia innych i pomóc im w jego organizacji.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64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06F6C" w:rsidRPr="00066A83" w:rsidTr="00907701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prawidłowo identyfikuje i rozstrzyga dylematy związane ze specyfiką wykonywania przyszłego zawodu i przygotowuje się do ich rozwiązywania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66A8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6F6C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670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06F6C" w:rsidRPr="00066A83" w:rsidRDefault="00106F6C" w:rsidP="00106F6C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106F6C" w:rsidRPr="00066A83" w:rsidRDefault="00106F6C" w:rsidP="00106F6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06F6C" w:rsidRPr="00066A83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106F6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106F6C" w:rsidRPr="00066A83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06F6C" w:rsidRPr="00066A83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F6C" w:rsidRPr="00066A83" w:rsidRDefault="00106F6C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6C" w:rsidRPr="00066A83" w:rsidRDefault="00106F6C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3,0</w:t>
            </w:r>
          </w:p>
        </w:tc>
      </w:tr>
      <w:tr w:rsidR="00106F6C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3,5</w:t>
            </w:r>
          </w:p>
        </w:tc>
      </w:tr>
      <w:tr w:rsidR="00106F6C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4,0</w:t>
            </w:r>
          </w:p>
        </w:tc>
      </w:tr>
      <w:tr w:rsidR="00106F6C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4,5</w:t>
            </w:r>
          </w:p>
        </w:tc>
      </w:tr>
      <w:tr w:rsidR="00106F6C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5</w:t>
            </w:r>
          </w:p>
        </w:tc>
      </w:tr>
    </w:tbl>
    <w:p w:rsidR="00106F6C" w:rsidRPr="00066A83" w:rsidRDefault="00106F6C" w:rsidP="00106F6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06F6C" w:rsidRPr="00066A83" w:rsidRDefault="00106F6C" w:rsidP="00106F6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06F6C" w:rsidRPr="00066A83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06F6C" w:rsidRPr="00066A83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06F6C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106F6C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106F6C" w:rsidRPr="00066A83" w:rsidTr="00907701">
        <w:trPr>
          <w:trHeight w:val="24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106F6C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06F6C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</w:tr>
      <w:tr w:rsidR="00106F6C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06F6C" w:rsidRPr="00066A83" w:rsidTr="00907701">
        <w:trPr>
          <w:trHeight w:val="19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6F6C" w:rsidRPr="00066A83" w:rsidRDefault="00106F6C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106F6C" w:rsidRPr="00066A83" w:rsidRDefault="00106F6C" w:rsidP="00106F6C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106F6C" w:rsidRDefault="00106F6C" w:rsidP="00106F6C">
      <w:pPr>
        <w:rPr>
          <w:sz w:val="20"/>
          <w:szCs w:val="20"/>
        </w:rPr>
      </w:pPr>
      <w:r w:rsidRPr="00066A83">
        <w:rPr>
          <w:b/>
          <w:i/>
          <w:sz w:val="20"/>
          <w:szCs w:val="20"/>
        </w:rPr>
        <w:t>Przyjmuję do realizacji</w:t>
      </w:r>
      <w:r w:rsidRPr="00066A83">
        <w:rPr>
          <w:i/>
          <w:sz w:val="20"/>
          <w:szCs w:val="20"/>
        </w:rPr>
        <w:t xml:space="preserve">: </w:t>
      </w:r>
      <w:r w:rsidRPr="00066A83">
        <w:rPr>
          <w:i/>
          <w:sz w:val="20"/>
          <w:szCs w:val="20"/>
        </w:rPr>
        <w:tab/>
      </w:r>
      <w:r w:rsidRPr="00066A83">
        <w:rPr>
          <w:i/>
          <w:sz w:val="20"/>
          <w:szCs w:val="20"/>
        </w:rPr>
        <w:tab/>
      </w:r>
      <w:r w:rsidRPr="00066A83">
        <w:rPr>
          <w:i/>
          <w:sz w:val="20"/>
          <w:szCs w:val="20"/>
        </w:rPr>
        <w:tab/>
      </w:r>
      <w:r w:rsidRPr="00066A83">
        <w:rPr>
          <w:i/>
          <w:sz w:val="20"/>
          <w:szCs w:val="20"/>
        </w:rPr>
        <w:tab/>
      </w:r>
      <w:r w:rsidRPr="00066A83">
        <w:rPr>
          <w:i/>
          <w:sz w:val="20"/>
          <w:szCs w:val="20"/>
        </w:rPr>
        <w:tab/>
      </w:r>
      <w:r w:rsidRPr="00066A83">
        <w:rPr>
          <w:sz w:val="20"/>
          <w:szCs w:val="20"/>
        </w:rPr>
        <w:t>20.03.2017</w:t>
      </w:r>
    </w:p>
    <w:p w:rsidR="00106F6C" w:rsidRDefault="00106F6C" w:rsidP="00106F6C">
      <w:pPr>
        <w:rPr>
          <w:sz w:val="20"/>
          <w:szCs w:val="20"/>
        </w:rPr>
      </w:pPr>
    </w:p>
    <w:p w:rsidR="00106F6C" w:rsidRDefault="00106F6C" w:rsidP="00106F6C">
      <w:pPr>
        <w:rPr>
          <w:sz w:val="20"/>
          <w:szCs w:val="20"/>
        </w:rPr>
      </w:pPr>
    </w:p>
    <w:p w:rsidR="00106F6C" w:rsidRDefault="00106F6C" w:rsidP="00106F6C">
      <w:pPr>
        <w:rPr>
          <w:sz w:val="20"/>
          <w:szCs w:val="20"/>
        </w:rPr>
      </w:pPr>
    </w:p>
    <w:p w:rsidR="00106F6C" w:rsidRDefault="00106F6C" w:rsidP="00106F6C">
      <w:pPr>
        <w:rPr>
          <w:sz w:val="20"/>
          <w:szCs w:val="20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701"/>
    <w:multiLevelType w:val="multilevel"/>
    <w:tmpl w:val="FBC6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C"/>
    <w:rsid w:val="00086377"/>
    <w:rsid w:val="001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2017-11-13T10:12:00Z</dcterms:created>
  <dcterms:modified xsi:type="dcterms:W3CDTF">2017-11-13T10:13:00Z</dcterms:modified>
</cp:coreProperties>
</file>