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B87" w:rsidRPr="00CA5A76" w:rsidRDefault="000A6B87" w:rsidP="000A6B87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CA5A76">
        <w:rPr>
          <w:rFonts w:ascii="Times New Roman" w:eastAsia="Calibri" w:hAnsi="Times New Roman" w:cs="Times New Roman"/>
          <w:i/>
          <w:sz w:val="20"/>
          <w:szCs w:val="20"/>
        </w:rPr>
        <w:t xml:space="preserve">zał. 1 do zarządzenia Rektora UJK nr    /2016/ </w:t>
      </w:r>
    </w:p>
    <w:p w:rsidR="000A6B87" w:rsidRPr="00CA5A76" w:rsidRDefault="000A6B87" w:rsidP="000A6B87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CA5A76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</w:p>
    <w:p w:rsidR="000A6B87" w:rsidRPr="00CA5A76" w:rsidRDefault="000A6B87" w:rsidP="000A6B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A5A7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KARTA PRZEDMIOTU</w:t>
      </w:r>
    </w:p>
    <w:p w:rsidR="000A6B87" w:rsidRPr="00CA5A76" w:rsidRDefault="000A6B87" w:rsidP="000A6B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5"/>
        <w:gridCol w:w="1262"/>
        <w:gridCol w:w="6131"/>
      </w:tblGrid>
      <w:tr w:rsidR="00CA5A76" w:rsidRPr="00CA5A76" w:rsidTr="005805D9">
        <w:trPr>
          <w:trHeight w:val="284"/>
        </w:trPr>
        <w:tc>
          <w:tcPr>
            <w:tcW w:w="1951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15.9-1DKS-C2-MWM</w:t>
            </w:r>
          </w:p>
        </w:tc>
      </w:tr>
      <w:tr w:rsidR="00CA5A76" w:rsidRPr="00CA5A76" w:rsidTr="005805D9">
        <w:trPr>
          <w:trHeight w:val="284"/>
        </w:trPr>
        <w:tc>
          <w:tcPr>
            <w:tcW w:w="1951" w:type="dxa"/>
            <w:vMerge w:val="restart"/>
            <w:vAlign w:val="center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Manipulacja w mediach</w:t>
            </w:r>
          </w:p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Manipulation</w:t>
            </w:r>
            <w:proofErr w:type="spellEnd"/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in media</w:t>
            </w:r>
          </w:p>
        </w:tc>
      </w:tr>
      <w:tr w:rsidR="00CA5A76" w:rsidRPr="00CA5A76" w:rsidTr="005805D9">
        <w:trPr>
          <w:trHeight w:val="284"/>
        </w:trPr>
        <w:tc>
          <w:tcPr>
            <w:tcW w:w="1951" w:type="dxa"/>
            <w:vMerge/>
            <w:vAlign w:val="center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A6B87" w:rsidRPr="00CA5A76" w:rsidRDefault="000A6B87" w:rsidP="000A6B8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0A6B87" w:rsidRPr="00CA5A76" w:rsidRDefault="000A6B87" w:rsidP="000A6B8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A5A7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9"/>
        <w:gridCol w:w="5159"/>
      </w:tblGrid>
      <w:tr w:rsidR="00CA5A76" w:rsidRPr="00CA5A76" w:rsidTr="005805D9">
        <w:trPr>
          <w:trHeight w:val="284"/>
        </w:trPr>
        <w:tc>
          <w:tcPr>
            <w:tcW w:w="4361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</w:tc>
      </w:tr>
      <w:tr w:rsidR="00CA5A76" w:rsidRPr="00CA5A76" w:rsidTr="005805D9">
        <w:trPr>
          <w:trHeight w:val="284"/>
        </w:trPr>
        <w:tc>
          <w:tcPr>
            <w:tcW w:w="4361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Studia stacjonarne / studia niestacjonarne</w:t>
            </w:r>
          </w:p>
        </w:tc>
      </w:tr>
      <w:tr w:rsidR="00CA5A76" w:rsidRPr="00CA5A76" w:rsidTr="005805D9">
        <w:trPr>
          <w:trHeight w:val="284"/>
        </w:trPr>
        <w:tc>
          <w:tcPr>
            <w:tcW w:w="4361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Studia drugiego stopnia magisterskie</w:t>
            </w:r>
          </w:p>
        </w:tc>
      </w:tr>
      <w:tr w:rsidR="00CA5A76" w:rsidRPr="00CA5A76" w:rsidTr="005805D9">
        <w:trPr>
          <w:trHeight w:val="284"/>
        </w:trPr>
        <w:tc>
          <w:tcPr>
            <w:tcW w:w="4361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Praktyczny</w:t>
            </w:r>
          </w:p>
        </w:tc>
      </w:tr>
      <w:tr w:rsidR="00CA5A76" w:rsidRPr="00CA5A76" w:rsidTr="005805D9">
        <w:trPr>
          <w:trHeight w:val="284"/>
        </w:trPr>
        <w:tc>
          <w:tcPr>
            <w:tcW w:w="4361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1.5. Specjalność*</w:t>
            </w:r>
          </w:p>
        </w:tc>
        <w:tc>
          <w:tcPr>
            <w:tcW w:w="5386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Wszystkie</w:t>
            </w:r>
          </w:p>
        </w:tc>
      </w:tr>
      <w:tr w:rsidR="00CA5A76" w:rsidRPr="00CA5A76" w:rsidTr="005805D9">
        <w:trPr>
          <w:trHeight w:val="284"/>
        </w:trPr>
        <w:tc>
          <w:tcPr>
            <w:tcW w:w="4361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1.6. Jednostka prowadząca przedmiot</w:t>
            </w:r>
          </w:p>
        </w:tc>
        <w:tc>
          <w:tcPr>
            <w:tcW w:w="5386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Instytut Dziennikarstwa i Informacji</w:t>
            </w:r>
          </w:p>
        </w:tc>
      </w:tr>
      <w:tr w:rsidR="00CA5A76" w:rsidRPr="00CA5A76" w:rsidTr="005805D9">
        <w:trPr>
          <w:trHeight w:val="284"/>
        </w:trPr>
        <w:tc>
          <w:tcPr>
            <w:tcW w:w="4361" w:type="dxa"/>
          </w:tcPr>
          <w:p w:rsidR="000A6B87" w:rsidRPr="00CA5A76" w:rsidRDefault="000A6B87" w:rsidP="000A6B87">
            <w:pPr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1.7. Osoba/zespół przygotowująca/y kartę przedmiotu      </w:t>
            </w:r>
          </w:p>
        </w:tc>
        <w:tc>
          <w:tcPr>
            <w:tcW w:w="5386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dr hab. Jolanta </w:t>
            </w:r>
            <w:proofErr w:type="spellStart"/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Dzieniakowska</w:t>
            </w:r>
            <w:proofErr w:type="spellEnd"/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prof. UJK </w:t>
            </w:r>
          </w:p>
        </w:tc>
      </w:tr>
      <w:tr w:rsidR="00CA5A76" w:rsidRPr="00CA5A76" w:rsidTr="005805D9">
        <w:trPr>
          <w:trHeight w:val="284"/>
        </w:trPr>
        <w:tc>
          <w:tcPr>
            <w:tcW w:w="4361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1.8. Osoba odpowiedzialna za przedmiot</w:t>
            </w:r>
          </w:p>
        </w:tc>
        <w:tc>
          <w:tcPr>
            <w:tcW w:w="5386" w:type="dxa"/>
          </w:tcPr>
          <w:p w:rsidR="000A6B87" w:rsidRPr="00CA5A76" w:rsidRDefault="003D2BBA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mgr Karolina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Miklewska</w:t>
            </w:r>
            <w:proofErr w:type="spellEnd"/>
          </w:p>
        </w:tc>
      </w:tr>
      <w:tr w:rsidR="000A6B87" w:rsidRPr="00CA5A76" w:rsidTr="005805D9">
        <w:trPr>
          <w:trHeight w:val="284"/>
        </w:trPr>
        <w:tc>
          <w:tcPr>
            <w:tcW w:w="4361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1.9. Kontakt </w:t>
            </w:r>
          </w:p>
        </w:tc>
        <w:tc>
          <w:tcPr>
            <w:tcW w:w="5386" w:type="dxa"/>
          </w:tcPr>
          <w:p w:rsidR="000A6B87" w:rsidRPr="00CA5A76" w:rsidRDefault="003D2BBA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2BB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karolina.miklewska@gmail.com</w:t>
            </w:r>
          </w:p>
        </w:tc>
      </w:tr>
    </w:tbl>
    <w:p w:rsidR="000A6B87" w:rsidRPr="00CA5A76" w:rsidRDefault="000A6B87" w:rsidP="000A6B8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0A6B87" w:rsidRPr="00CA5A76" w:rsidRDefault="000A6B87" w:rsidP="000A6B8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A5A7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2. 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2"/>
        <w:gridCol w:w="5116"/>
      </w:tblGrid>
      <w:tr w:rsidR="00CA5A76" w:rsidRPr="00CA5A76" w:rsidTr="005805D9">
        <w:trPr>
          <w:trHeight w:val="284"/>
        </w:trPr>
        <w:tc>
          <w:tcPr>
            <w:tcW w:w="4361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Kierunkowy</w:t>
            </w:r>
          </w:p>
        </w:tc>
      </w:tr>
      <w:tr w:rsidR="00CA5A76" w:rsidRPr="00CA5A76" w:rsidTr="005805D9">
        <w:trPr>
          <w:trHeight w:val="284"/>
        </w:trPr>
        <w:tc>
          <w:tcPr>
            <w:tcW w:w="4361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Polski</w:t>
            </w:r>
          </w:p>
        </w:tc>
      </w:tr>
      <w:tr w:rsidR="000A6B87" w:rsidRPr="00CA5A76" w:rsidTr="005805D9">
        <w:trPr>
          <w:trHeight w:val="284"/>
        </w:trPr>
        <w:tc>
          <w:tcPr>
            <w:tcW w:w="4361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2.3. Semestry, na których realizowany jest</w:t>
            </w: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 xml:space="preserve">       przedmiot</w:t>
            </w:r>
          </w:p>
        </w:tc>
        <w:tc>
          <w:tcPr>
            <w:tcW w:w="5386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0A6B87" w:rsidRPr="00CA5A76" w:rsidRDefault="000A6B87" w:rsidP="000A6B8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0A6B87" w:rsidRPr="00CA5A76" w:rsidRDefault="000A6B87" w:rsidP="000A6B87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A5A7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CA5A76" w:rsidRPr="00CA5A76" w:rsidTr="005805D9">
        <w:trPr>
          <w:trHeight w:val="284"/>
        </w:trPr>
        <w:tc>
          <w:tcPr>
            <w:tcW w:w="3292" w:type="dxa"/>
            <w:gridSpan w:val="2"/>
          </w:tcPr>
          <w:p w:rsidR="000A6B87" w:rsidRPr="00CA5A76" w:rsidRDefault="000A6B87" w:rsidP="000A6B87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</w:tcPr>
          <w:p w:rsidR="000A6B87" w:rsidRPr="00CA5A76" w:rsidRDefault="000A6B87" w:rsidP="000A6B8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ćwiczenia audytoryjne </w:t>
            </w:r>
            <w:smartTag w:uri="urn:schemas-microsoft-com:office:smarttags" w:element="metricconverter">
              <w:smartTagPr>
                <w:attr w:name="ProductID" w:val="30 g"/>
              </w:smartTagPr>
              <w:r w:rsidRPr="00CA5A76">
                <w:rPr>
                  <w:rFonts w:ascii="Times New Roman" w:eastAsia="Calibri" w:hAnsi="Times New Roman" w:cs="Times New Roman"/>
                  <w:sz w:val="20"/>
                  <w:szCs w:val="20"/>
                  <w:lang w:eastAsia="pl-PL"/>
                </w:rPr>
                <w:t>30 g</w:t>
              </w:r>
            </w:smartTag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. / </w:t>
            </w:r>
            <w:smartTag w:uri="urn:schemas-microsoft-com:office:smarttags" w:element="metricconverter">
              <w:smartTagPr>
                <w:attr w:name="ProductID" w:val="18 g"/>
              </w:smartTagPr>
              <w:r w:rsidRPr="00CA5A76">
                <w:rPr>
                  <w:rFonts w:ascii="Times New Roman" w:eastAsia="Calibri" w:hAnsi="Times New Roman" w:cs="Times New Roman"/>
                  <w:sz w:val="20"/>
                  <w:szCs w:val="20"/>
                  <w:lang w:eastAsia="pl-PL"/>
                </w:rPr>
                <w:t>18 g</w:t>
              </w:r>
            </w:smartTag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CA5A76" w:rsidRPr="00CA5A76" w:rsidTr="005805D9">
        <w:trPr>
          <w:trHeight w:val="284"/>
        </w:trPr>
        <w:tc>
          <w:tcPr>
            <w:tcW w:w="3292" w:type="dxa"/>
            <w:gridSpan w:val="2"/>
          </w:tcPr>
          <w:p w:rsidR="000A6B87" w:rsidRPr="00CA5A76" w:rsidRDefault="000A6B87" w:rsidP="000A6B87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Sala dydaktyczna UJK</w:t>
            </w:r>
          </w:p>
        </w:tc>
      </w:tr>
      <w:tr w:rsidR="00CA5A76" w:rsidRPr="00CA5A76" w:rsidTr="005805D9">
        <w:trPr>
          <w:trHeight w:val="284"/>
        </w:trPr>
        <w:tc>
          <w:tcPr>
            <w:tcW w:w="3292" w:type="dxa"/>
            <w:gridSpan w:val="2"/>
          </w:tcPr>
          <w:p w:rsidR="000A6B87" w:rsidRPr="00CA5A76" w:rsidRDefault="000A6B87" w:rsidP="000A6B87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</w:tr>
      <w:tr w:rsidR="00CA5A76" w:rsidRPr="00CA5A76" w:rsidTr="005805D9">
        <w:trPr>
          <w:trHeight w:val="284"/>
        </w:trPr>
        <w:tc>
          <w:tcPr>
            <w:tcW w:w="3292" w:type="dxa"/>
            <w:gridSpan w:val="2"/>
          </w:tcPr>
          <w:p w:rsidR="000A6B87" w:rsidRPr="00CA5A76" w:rsidRDefault="000A6B87" w:rsidP="000A6B87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Dyskusja wielokrotna (grupowa), metoda projektu</w:t>
            </w:r>
          </w:p>
        </w:tc>
      </w:tr>
      <w:tr w:rsidR="00CA5A76" w:rsidRPr="00CA5A76" w:rsidTr="005805D9">
        <w:trPr>
          <w:trHeight w:val="284"/>
        </w:trPr>
        <w:tc>
          <w:tcPr>
            <w:tcW w:w="1526" w:type="dxa"/>
            <w:vMerge w:val="restart"/>
          </w:tcPr>
          <w:p w:rsidR="000A6B87" w:rsidRPr="00CA5A76" w:rsidRDefault="000A6B87" w:rsidP="000A6B87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</w:tcPr>
          <w:p w:rsidR="000A6B87" w:rsidRPr="00CA5A76" w:rsidRDefault="000A6B87" w:rsidP="000A6B87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Cialdini</w:t>
            </w:r>
            <w:proofErr w:type="spellEnd"/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R., Wywieranie wpływu na ludzi. Teoria i praktyka, Gdańsk 1999.</w:t>
            </w:r>
          </w:p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 Doliński D., Techniki wpływu społecznego, Warszawa 2005.</w:t>
            </w:r>
          </w:p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 Karwat M., Sztuka manipulacji politycznej, wyd. 2, Toruń 1999.</w:t>
            </w:r>
          </w:p>
        </w:tc>
      </w:tr>
      <w:tr w:rsidR="000A6B87" w:rsidRPr="00CA5A76" w:rsidTr="005805D9">
        <w:trPr>
          <w:trHeight w:val="284"/>
        </w:trPr>
        <w:tc>
          <w:tcPr>
            <w:tcW w:w="1526" w:type="dxa"/>
            <w:vMerge/>
            <w:vAlign w:val="center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</w:tcPr>
          <w:p w:rsidR="000A6B87" w:rsidRPr="00CA5A76" w:rsidRDefault="000A6B87" w:rsidP="000A6B87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 Doliński D., Psychologia reklamy, Wrocław 2001.</w:t>
            </w:r>
          </w:p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 Dziennikarstwo i świat mediów, pod red. Z. Bauera, E. Chudzińskiego, Kraków 2008.</w:t>
            </w:r>
          </w:p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 Griffin E., Podstawy komunikacji społecznej, Gdańsk 2003.</w:t>
            </w:r>
          </w:p>
        </w:tc>
      </w:tr>
    </w:tbl>
    <w:p w:rsidR="000A6B87" w:rsidRPr="00CA5A76" w:rsidRDefault="000A6B87" w:rsidP="000A6B8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0A6B87" w:rsidRPr="00CA5A76" w:rsidRDefault="000A6B87" w:rsidP="000A6B87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A5A7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A5A76" w:rsidRPr="00CA5A76" w:rsidTr="005805D9">
        <w:trPr>
          <w:trHeight w:val="907"/>
        </w:trPr>
        <w:tc>
          <w:tcPr>
            <w:tcW w:w="9781" w:type="dxa"/>
            <w:shd w:val="clear" w:color="auto" w:fill="FFFFFF"/>
          </w:tcPr>
          <w:p w:rsidR="000A6B87" w:rsidRPr="00CA5A76" w:rsidRDefault="000A6B87" w:rsidP="000A6B87">
            <w:pPr>
              <w:numPr>
                <w:ilvl w:val="1"/>
                <w:numId w:val="3"/>
              </w:numPr>
              <w:spacing w:after="0" w:line="240" w:lineRule="auto"/>
              <w:ind w:left="498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Cele przedmiotu </w:t>
            </w:r>
            <w:r w:rsidRPr="00CA5A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 xml:space="preserve">C1. </w:t>
            </w:r>
            <w:r w:rsidRPr="00CA5A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pl-PL"/>
              </w:rPr>
              <w:t>P</w:t>
            </w:r>
            <w:r w:rsidRPr="00CA5A7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rzekazanie podstawowych wiadomości na temat istoty, celów, sposobów, metod i technik manipulacji.</w:t>
            </w:r>
            <w:r w:rsidRPr="00CA5A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A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 xml:space="preserve">C2. </w:t>
            </w:r>
            <w:r w:rsidRPr="00CA5A76">
              <w:rPr>
                <w:rFonts w:ascii="Times New Roman" w:eastAsia="Calibri" w:hAnsi="Times New Roman" w:cs="Times New Roman"/>
                <w:sz w:val="20"/>
                <w:szCs w:val="20"/>
              </w:rPr>
              <w:t>Kształtowanie umiejętności rozpoznawania, objaśniania i oceny zjawiska manipulacji oraz sposobów obrony przed nią.</w:t>
            </w:r>
          </w:p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C3</w:t>
            </w:r>
            <w:r w:rsidRPr="00CA5A76">
              <w:rPr>
                <w:rFonts w:ascii="Times New Roman" w:eastAsia="Calibri" w:hAnsi="Times New Roman" w:cs="Times New Roman"/>
                <w:sz w:val="20"/>
                <w:szCs w:val="20"/>
              </w:rPr>
              <w:t>. Uświadomienie potrzeby edukacji permanentnej; wskazanie znaczenia efektywnej pracy grupowej.</w:t>
            </w:r>
          </w:p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5A76" w:rsidRPr="00CA5A76" w:rsidTr="005805D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87" w:rsidRPr="00CA5A76" w:rsidRDefault="000A6B87" w:rsidP="000A6B87">
            <w:pPr>
              <w:numPr>
                <w:ilvl w:val="1"/>
                <w:numId w:val="3"/>
              </w:numPr>
              <w:spacing w:after="0" w:line="240" w:lineRule="auto"/>
              <w:ind w:left="498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Treści programowe </w:t>
            </w:r>
            <w:r w:rsidRPr="00CA5A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pl-PL"/>
              </w:rPr>
              <w:t>1.</w:t>
            </w:r>
            <w:r w:rsidRPr="00CA5A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Manipulacja – terminologia, typologia, istota, cele, sposoby, metody i techniki. </w:t>
            </w:r>
          </w:p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2. Manipulacja, informacja i perswazja. </w:t>
            </w:r>
          </w:p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3. Etyczny i prawny aspekt manipulacji. </w:t>
            </w:r>
          </w:p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4. Manipulacja w życiu publicznym: kontaktach interpersonalnych, komunikowaniu społecznym, handlu, reklamie, polityce. </w:t>
            </w:r>
          </w:p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5. Manipulacja w prasie, radiu, telewizji, Internecie - analiza wybranych przekazów medialnych</w:t>
            </w:r>
          </w:p>
          <w:p w:rsidR="000A6B87" w:rsidRPr="00CA5A76" w:rsidRDefault="000A6B87" w:rsidP="000A6B87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6. Sposoby rozpoznawania, objaśniania i oceny zjawiska manipulacji w mediach.</w:t>
            </w:r>
          </w:p>
          <w:p w:rsidR="000A6B87" w:rsidRPr="00CA5A76" w:rsidRDefault="000A6B87" w:rsidP="000A6B87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7. Sposoby i techniki obrony przed manipulacją</w:t>
            </w:r>
            <w:r w:rsidRPr="00CA5A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pl-PL"/>
              </w:rPr>
              <w:t>.</w:t>
            </w:r>
            <w:r w:rsidRPr="00CA5A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0A6B87" w:rsidRPr="00CA5A76" w:rsidRDefault="000A6B87" w:rsidP="000A6B8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0A6B87" w:rsidRPr="00CA5A76" w:rsidRDefault="000A6B87" w:rsidP="000A6B87">
      <w:pPr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A5A7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1368"/>
        <w:gridCol w:w="462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CA5A76" w:rsidRPr="00CA5A76" w:rsidTr="005805D9">
        <w:trPr>
          <w:gridAfter w:val="1"/>
          <w:wAfter w:w="34" w:type="dxa"/>
          <w:cantSplit/>
          <w:trHeight w:val="284"/>
        </w:trPr>
        <w:tc>
          <w:tcPr>
            <w:tcW w:w="1402" w:type="dxa"/>
            <w:gridSpan w:val="2"/>
            <w:textDirection w:val="btLr"/>
            <w:vAlign w:val="center"/>
          </w:tcPr>
          <w:p w:rsidR="000A6B87" w:rsidRPr="00CA5A76" w:rsidRDefault="000A6B87" w:rsidP="000A6B8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6750" w:type="dxa"/>
            <w:gridSpan w:val="18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gridSpan w:val="5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Odniesienie do kierunkowych efektów kształcenia</w:t>
            </w:r>
          </w:p>
        </w:tc>
      </w:tr>
      <w:tr w:rsidR="00CA5A76" w:rsidRPr="00CA5A76" w:rsidTr="005805D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CA5A76" w:rsidRPr="00CA5A76" w:rsidTr="005805D9">
        <w:trPr>
          <w:gridAfter w:val="1"/>
          <w:wAfter w:w="34" w:type="dxa"/>
          <w:trHeight w:val="284"/>
        </w:trPr>
        <w:tc>
          <w:tcPr>
            <w:tcW w:w="1402" w:type="dxa"/>
            <w:gridSpan w:val="2"/>
          </w:tcPr>
          <w:p w:rsidR="000A6B87" w:rsidRPr="00CA5A76" w:rsidRDefault="000A6B87" w:rsidP="00D22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  <w:bookmarkStart w:id="0" w:name="_GoBack"/>
            <w:bookmarkEnd w:id="0"/>
            <w:proofErr w:type="spellEnd"/>
          </w:p>
        </w:tc>
        <w:tc>
          <w:tcPr>
            <w:tcW w:w="6750" w:type="dxa"/>
            <w:gridSpan w:val="18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rozumie istotę manipulacji w komunikacji społecznej</w:t>
            </w:r>
          </w:p>
        </w:tc>
        <w:tc>
          <w:tcPr>
            <w:tcW w:w="1629" w:type="dxa"/>
            <w:gridSpan w:val="5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proofErr w:type="spellStart"/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DKS2P_W07</w:t>
            </w:r>
            <w:proofErr w:type="spellEnd"/>
          </w:p>
        </w:tc>
      </w:tr>
      <w:tr w:rsidR="00CA5A76" w:rsidRPr="00CA5A76" w:rsidTr="005805D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CA5A76" w:rsidRPr="00CA5A76" w:rsidTr="005805D9">
        <w:trPr>
          <w:gridAfter w:val="1"/>
          <w:wAfter w:w="34" w:type="dxa"/>
          <w:trHeight w:val="284"/>
        </w:trPr>
        <w:tc>
          <w:tcPr>
            <w:tcW w:w="1402" w:type="dxa"/>
            <w:gridSpan w:val="2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  <w:proofErr w:type="spellEnd"/>
          </w:p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50" w:type="dxa"/>
            <w:gridSpan w:val="18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rozpoznaje podstawowe formy manipulacji podczas komunikacji w różnych sytuacjach, określa ich cel</w:t>
            </w:r>
          </w:p>
        </w:tc>
        <w:tc>
          <w:tcPr>
            <w:tcW w:w="1629" w:type="dxa"/>
            <w:gridSpan w:val="5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DKS2P_U02</w:t>
            </w:r>
          </w:p>
        </w:tc>
      </w:tr>
      <w:tr w:rsidR="00CA5A76" w:rsidRPr="00CA5A76" w:rsidTr="005805D9">
        <w:trPr>
          <w:gridAfter w:val="1"/>
          <w:wAfter w:w="34" w:type="dxa"/>
          <w:trHeight w:val="284"/>
        </w:trPr>
        <w:tc>
          <w:tcPr>
            <w:tcW w:w="1402" w:type="dxa"/>
            <w:gridSpan w:val="2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U02</w:t>
            </w:r>
            <w:proofErr w:type="spellEnd"/>
          </w:p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50" w:type="dxa"/>
            <w:gridSpan w:val="18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zastosować techniki obrony przed manipulacją w określonych sytuacjach komunikacyjnych</w:t>
            </w:r>
          </w:p>
        </w:tc>
        <w:tc>
          <w:tcPr>
            <w:tcW w:w="1629" w:type="dxa"/>
            <w:gridSpan w:val="5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DKS2P_U05</w:t>
            </w:r>
          </w:p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CA5A76" w:rsidRPr="00CA5A76" w:rsidTr="005805D9">
        <w:trPr>
          <w:gridAfter w:val="1"/>
          <w:wAfter w:w="34" w:type="dxa"/>
          <w:trHeight w:val="284"/>
        </w:trPr>
        <w:tc>
          <w:tcPr>
            <w:tcW w:w="1402" w:type="dxa"/>
            <w:gridSpan w:val="2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U03</w:t>
            </w:r>
            <w:proofErr w:type="spellEnd"/>
          </w:p>
        </w:tc>
        <w:tc>
          <w:tcPr>
            <w:tcW w:w="6750" w:type="dxa"/>
            <w:gridSpan w:val="18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jest świadomy konieczności edukacji permanentnej</w:t>
            </w:r>
          </w:p>
        </w:tc>
        <w:tc>
          <w:tcPr>
            <w:tcW w:w="1629" w:type="dxa"/>
            <w:gridSpan w:val="5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DKS2P_U13</w:t>
            </w:r>
          </w:p>
        </w:tc>
      </w:tr>
      <w:tr w:rsidR="00CA5A76" w:rsidRPr="00CA5A76" w:rsidTr="005805D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CA5A76" w:rsidRPr="00CA5A76" w:rsidTr="005805D9">
        <w:trPr>
          <w:gridAfter w:val="1"/>
          <w:wAfter w:w="34" w:type="dxa"/>
          <w:trHeight w:val="284"/>
        </w:trPr>
        <w:tc>
          <w:tcPr>
            <w:tcW w:w="1402" w:type="dxa"/>
            <w:gridSpan w:val="2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  <w:proofErr w:type="spellEnd"/>
          </w:p>
        </w:tc>
        <w:tc>
          <w:tcPr>
            <w:tcW w:w="6750" w:type="dxa"/>
            <w:gridSpan w:val="18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prawidłowo identyfikuje i rozstrzyga dylematy związane z manipulacją w komunikacji społecznej i przygotowuje się do ich rozwiązywania</w:t>
            </w:r>
          </w:p>
        </w:tc>
        <w:tc>
          <w:tcPr>
            <w:tcW w:w="1629" w:type="dxa"/>
            <w:gridSpan w:val="5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DKS2P_K04</w:t>
            </w:r>
          </w:p>
        </w:tc>
      </w:tr>
      <w:tr w:rsidR="00CA5A76" w:rsidRPr="00CA5A76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</w:tcPr>
          <w:p w:rsidR="000A6B87" w:rsidRPr="00CA5A76" w:rsidRDefault="000A6B87" w:rsidP="000A6B87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CA5A76" w:rsidRPr="00CA5A76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7951" w:type="dxa"/>
            <w:gridSpan w:val="23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CA5A76" w:rsidRPr="00CA5A76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Aktywność               </w:t>
            </w:r>
            <w:r w:rsidRPr="00CA5A76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Praca własna*</w:t>
            </w:r>
          </w:p>
        </w:tc>
        <w:tc>
          <w:tcPr>
            <w:tcW w:w="1137" w:type="dxa"/>
            <w:gridSpan w:val="4"/>
            <w:tcBorders>
              <w:bottom w:val="single" w:sz="12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Inne </w:t>
            </w:r>
            <w:r w:rsidRPr="00CA5A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(jakie?)</w:t>
            </w: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CA5A76" w:rsidRPr="00CA5A76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</w:tr>
      <w:tr w:rsidR="00CA5A76" w:rsidRPr="00CA5A76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</w:tr>
      <w:tr w:rsidR="00CA5A76" w:rsidRPr="00CA5A76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  <w:proofErr w:type="spellEnd"/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A5A76" w:rsidRPr="00CA5A76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U01</w:t>
            </w:r>
            <w:proofErr w:type="spellEnd"/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A5A76" w:rsidRPr="00CA5A76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U02</w:t>
            </w:r>
            <w:proofErr w:type="spellEnd"/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A5A76" w:rsidRPr="00CA5A76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U03</w:t>
            </w:r>
            <w:proofErr w:type="spellEnd"/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A5A76" w:rsidRPr="00CA5A76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K01</w:t>
            </w:r>
            <w:proofErr w:type="spellEnd"/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A6B87" w:rsidRPr="00CA5A76" w:rsidRDefault="000A6B87" w:rsidP="000A6B87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CA5A76">
        <w:rPr>
          <w:rFonts w:ascii="Times New Roman" w:eastAsia="Calibri" w:hAnsi="Times New Roman" w:cs="Times New Roman"/>
          <w:b/>
          <w:i/>
          <w:sz w:val="20"/>
          <w:szCs w:val="20"/>
        </w:rPr>
        <w:t>*niepotrzebne usunąć</w:t>
      </w:r>
    </w:p>
    <w:p w:rsidR="000A6B87" w:rsidRPr="00CA5A76" w:rsidRDefault="000A6B87" w:rsidP="000A6B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A5A76" w:rsidRPr="00CA5A76" w:rsidTr="005805D9">
        <w:trPr>
          <w:trHeight w:val="284"/>
        </w:trPr>
        <w:tc>
          <w:tcPr>
            <w:tcW w:w="9781" w:type="dxa"/>
            <w:gridSpan w:val="3"/>
          </w:tcPr>
          <w:p w:rsidR="000A6B87" w:rsidRPr="00CA5A76" w:rsidRDefault="000A6B87" w:rsidP="000A6B8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Kryteria oceny stopnia osiągnięcia efektów kształcenia</w:t>
            </w:r>
          </w:p>
        </w:tc>
      </w:tr>
      <w:tr w:rsidR="00CA5A76" w:rsidRPr="00CA5A76" w:rsidTr="005805D9">
        <w:trPr>
          <w:trHeight w:val="284"/>
        </w:trPr>
        <w:tc>
          <w:tcPr>
            <w:tcW w:w="792" w:type="dxa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CA5A76" w:rsidRPr="00CA5A76" w:rsidTr="005805D9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0A6B87" w:rsidRPr="00CA5A76" w:rsidRDefault="000A6B87" w:rsidP="000A6B8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  <w:lang w:eastAsia="pl-PL"/>
              </w:rPr>
              <w:t>ćwiczenia (C)*</w:t>
            </w:r>
          </w:p>
        </w:tc>
        <w:tc>
          <w:tcPr>
            <w:tcW w:w="720" w:type="dxa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</w:rPr>
              <w:t>aktywność na zajęciach; projekt – zaliczone w przedziale 51-60%</w:t>
            </w:r>
          </w:p>
        </w:tc>
      </w:tr>
      <w:tr w:rsidR="00CA5A76" w:rsidRPr="00CA5A76" w:rsidTr="005805D9">
        <w:trPr>
          <w:trHeight w:val="255"/>
        </w:trPr>
        <w:tc>
          <w:tcPr>
            <w:tcW w:w="792" w:type="dxa"/>
            <w:vMerge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</w:rPr>
              <w:t>aktywność na zajęciach; projekt – zaliczone w przedziale 61-70%</w:t>
            </w:r>
          </w:p>
        </w:tc>
      </w:tr>
      <w:tr w:rsidR="00CA5A76" w:rsidRPr="00CA5A76" w:rsidTr="005805D9">
        <w:trPr>
          <w:trHeight w:val="255"/>
        </w:trPr>
        <w:tc>
          <w:tcPr>
            <w:tcW w:w="792" w:type="dxa"/>
            <w:vMerge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</w:rPr>
              <w:t>aktywność na zajęciach; projekt – zaliczone w przedziale 71-80%</w:t>
            </w:r>
          </w:p>
        </w:tc>
      </w:tr>
      <w:tr w:rsidR="00CA5A76" w:rsidRPr="00CA5A76" w:rsidTr="005805D9">
        <w:trPr>
          <w:trHeight w:val="255"/>
        </w:trPr>
        <w:tc>
          <w:tcPr>
            <w:tcW w:w="792" w:type="dxa"/>
            <w:vMerge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</w:rPr>
              <w:t>aktywność na zajęciach; projekt – zaliczone w przedziale 81-90%</w:t>
            </w:r>
          </w:p>
        </w:tc>
      </w:tr>
      <w:tr w:rsidR="000A6B87" w:rsidRPr="00CA5A76" w:rsidTr="005805D9">
        <w:trPr>
          <w:trHeight w:val="255"/>
        </w:trPr>
        <w:tc>
          <w:tcPr>
            <w:tcW w:w="792" w:type="dxa"/>
            <w:vMerge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</w:rPr>
              <w:t>aktywność na zajęciach; projekt – zaliczone w przedziale 91-100%</w:t>
            </w:r>
          </w:p>
        </w:tc>
      </w:tr>
    </w:tbl>
    <w:p w:rsidR="000A6B87" w:rsidRPr="00CA5A76" w:rsidRDefault="000A6B87" w:rsidP="000A6B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0A6B87" w:rsidRPr="00CA5A76" w:rsidRDefault="000A6B87" w:rsidP="000A6B8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A5A7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CA5A76" w:rsidRPr="00CA5A76" w:rsidTr="005805D9">
        <w:trPr>
          <w:trHeight w:val="284"/>
        </w:trPr>
        <w:tc>
          <w:tcPr>
            <w:tcW w:w="6829" w:type="dxa"/>
            <w:vMerge w:val="restart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CA5A76" w:rsidRPr="00CA5A76" w:rsidTr="005805D9">
        <w:trPr>
          <w:trHeight w:val="284"/>
        </w:trPr>
        <w:tc>
          <w:tcPr>
            <w:tcW w:w="6829" w:type="dxa"/>
            <w:vMerge/>
            <w:vAlign w:val="center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CA5A76" w:rsidRPr="00CA5A76" w:rsidTr="005805D9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20</w:t>
            </w:r>
          </w:p>
        </w:tc>
      </w:tr>
      <w:tr w:rsidR="00CA5A76" w:rsidRPr="00CA5A76" w:rsidTr="005805D9">
        <w:trPr>
          <w:trHeight w:val="284"/>
        </w:trPr>
        <w:tc>
          <w:tcPr>
            <w:tcW w:w="6829" w:type="dxa"/>
            <w:vAlign w:val="center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Udział w ćwiczeniach, konwersatoriach, laboratoriach*</w:t>
            </w:r>
          </w:p>
        </w:tc>
        <w:tc>
          <w:tcPr>
            <w:tcW w:w="1476" w:type="dxa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CA5A76" w:rsidRPr="00CA5A76" w:rsidTr="005805D9">
        <w:trPr>
          <w:trHeight w:val="284"/>
        </w:trPr>
        <w:tc>
          <w:tcPr>
            <w:tcW w:w="6829" w:type="dxa"/>
            <w:vAlign w:val="center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Inne (jakie?)* udział w konsultacjach</w:t>
            </w:r>
          </w:p>
        </w:tc>
        <w:tc>
          <w:tcPr>
            <w:tcW w:w="1476" w:type="dxa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6" w:type="dxa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A5A76" w:rsidRPr="00CA5A76" w:rsidTr="005805D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lastRenderedPageBreak/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55</w:t>
            </w:r>
          </w:p>
        </w:tc>
      </w:tr>
      <w:tr w:rsidR="00CA5A76" w:rsidRPr="00CA5A76" w:rsidTr="005805D9">
        <w:trPr>
          <w:trHeight w:val="284"/>
        </w:trPr>
        <w:tc>
          <w:tcPr>
            <w:tcW w:w="6829" w:type="dxa"/>
            <w:vAlign w:val="center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Przygotowanie do ćwiczeń, konwersatorium, laboratorium*</w:t>
            </w:r>
          </w:p>
        </w:tc>
        <w:tc>
          <w:tcPr>
            <w:tcW w:w="1476" w:type="dxa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CA5A76" w:rsidRPr="00CA5A76" w:rsidTr="005805D9">
        <w:trPr>
          <w:trHeight w:val="284"/>
        </w:trPr>
        <w:tc>
          <w:tcPr>
            <w:tcW w:w="6829" w:type="dxa"/>
            <w:vAlign w:val="center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Zebranie materiałów do projektu, kwerenda internetowa*</w:t>
            </w:r>
          </w:p>
        </w:tc>
        <w:tc>
          <w:tcPr>
            <w:tcW w:w="1476" w:type="dxa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76" w:type="dxa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13</w:t>
            </w:r>
          </w:p>
        </w:tc>
      </w:tr>
      <w:tr w:rsidR="00CA5A76" w:rsidRPr="00CA5A76" w:rsidTr="005805D9">
        <w:trPr>
          <w:trHeight w:val="284"/>
        </w:trPr>
        <w:tc>
          <w:tcPr>
            <w:tcW w:w="6829" w:type="dxa"/>
            <w:vAlign w:val="center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Opracowanie prezentacji multimedialnej*</w:t>
            </w:r>
          </w:p>
        </w:tc>
        <w:tc>
          <w:tcPr>
            <w:tcW w:w="1476" w:type="dxa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CA5A76" w:rsidRPr="00CA5A76" w:rsidTr="005805D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75</w:t>
            </w:r>
          </w:p>
        </w:tc>
      </w:tr>
      <w:tr w:rsidR="00CA5A76" w:rsidRPr="00CA5A76" w:rsidTr="005805D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0A6B87" w:rsidRPr="00CA5A76" w:rsidRDefault="000A6B87" w:rsidP="000A6B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PUNKTY </w:t>
            </w:r>
            <w:proofErr w:type="spellStart"/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ECTS</w:t>
            </w:r>
            <w:proofErr w:type="spellEnd"/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0A6B87" w:rsidRPr="00CA5A76" w:rsidRDefault="000A6B87" w:rsidP="000A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A5A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</w:tbl>
    <w:p w:rsidR="000A6B87" w:rsidRPr="00CA5A76" w:rsidRDefault="000A6B87" w:rsidP="000A6B87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CA5A76">
        <w:rPr>
          <w:rFonts w:ascii="Times New Roman" w:eastAsia="Calibri" w:hAnsi="Times New Roman" w:cs="Times New Roman"/>
          <w:b/>
          <w:i/>
          <w:sz w:val="20"/>
          <w:szCs w:val="20"/>
        </w:rPr>
        <w:t>*niepotrzebne usunąć</w:t>
      </w:r>
    </w:p>
    <w:p w:rsidR="000A6B87" w:rsidRPr="00CA5A76" w:rsidRDefault="000A6B87" w:rsidP="000A6B8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0A6B87" w:rsidRPr="00CA5A76" w:rsidRDefault="000A6B87" w:rsidP="000A6B8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A5A76">
        <w:rPr>
          <w:rFonts w:ascii="Times New Roman" w:eastAsia="Calibri" w:hAnsi="Times New Roman" w:cs="Times New Roman"/>
          <w:b/>
          <w:i/>
          <w:sz w:val="20"/>
          <w:szCs w:val="20"/>
        </w:rPr>
        <w:t>Przyjmuję do realizacji</w:t>
      </w:r>
      <w:r w:rsidRPr="00CA5A76">
        <w:rPr>
          <w:rFonts w:ascii="Times New Roman" w:eastAsia="Calibri" w:hAnsi="Times New Roman" w:cs="Times New Roman"/>
          <w:i/>
          <w:sz w:val="20"/>
          <w:szCs w:val="20"/>
        </w:rPr>
        <w:t xml:space="preserve">    (data i podpisy osób prowadzących przedmiot w danym roku akademickim)</w:t>
      </w:r>
    </w:p>
    <w:p w:rsidR="000A6B87" w:rsidRPr="00CA5A76" w:rsidRDefault="000A6B87" w:rsidP="000A6B8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0A6B87" w:rsidRPr="00CA5A76" w:rsidRDefault="000A6B87" w:rsidP="000A6B8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0A6B87" w:rsidRPr="00CA5A76" w:rsidRDefault="000A6B87" w:rsidP="000A6B87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5A76">
        <w:rPr>
          <w:rFonts w:ascii="Times New Roman" w:eastAsia="Calibri" w:hAnsi="Times New Roman" w:cs="Times New Roman"/>
          <w:sz w:val="20"/>
          <w:szCs w:val="20"/>
        </w:rPr>
        <w:tab/>
      </w:r>
      <w:r w:rsidRPr="00CA5A76">
        <w:rPr>
          <w:rFonts w:ascii="Times New Roman" w:eastAsia="Calibri" w:hAnsi="Times New Roman" w:cs="Times New Roman"/>
          <w:sz w:val="20"/>
          <w:szCs w:val="20"/>
        </w:rPr>
        <w:tab/>
      </w:r>
      <w:r w:rsidRPr="00CA5A76">
        <w:rPr>
          <w:rFonts w:ascii="Times New Roman" w:eastAsia="Calibri" w:hAnsi="Times New Roman" w:cs="Times New Roman"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:rsidR="000A6B87" w:rsidRPr="00CA5A76" w:rsidRDefault="000A6B87" w:rsidP="000A6B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B30A9" w:rsidRPr="00CA5A76" w:rsidRDefault="009B30A9"/>
    <w:sectPr w:rsidR="009B30A9" w:rsidRPr="00CA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31012"/>
    <w:multiLevelType w:val="multilevel"/>
    <w:tmpl w:val="4B6AA7D0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" w15:restartNumberingAfterBreak="0">
    <w:nsid w:val="47EB54DE"/>
    <w:multiLevelType w:val="multilevel"/>
    <w:tmpl w:val="60425A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B87"/>
    <w:rsid w:val="000A6B87"/>
    <w:rsid w:val="003D2BBA"/>
    <w:rsid w:val="009B30A9"/>
    <w:rsid w:val="00CA5A76"/>
    <w:rsid w:val="00D2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82072F"/>
  <w15:docId w15:val="{9CA56CB3-CB65-4F6E-9586-0769F513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5</cp:revision>
  <dcterms:created xsi:type="dcterms:W3CDTF">2017-11-13T07:54:00Z</dcterms:created>
  <dcterms:modified xsi:type="dcterms:W3CDTF">2018-01-17T19:10:00Z</dcterms:modified>
</cp:coreProperties>
</file>