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10" w:rsidRPr="00E353E5" w:rsidRDefault="005A4610" w:rsidP="005A4610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E353E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5A4610" w:rsidRPr="00E353E5" w:rsidRDefault="005A4610" w:rsidP="005A461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5A4610" w:rsidRPr="00E353E5" w:rsidRDefault="005A4610" w:rsidP="005A461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264"/>
        <w:gridCol w:w="6123"/>
      </w:tblGrid>
      <w:tr w:rsidR="005A4610" w:rsidRPr="00E353E5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610" w:rsidRPr="0004136B" w:rsidRDefault="005A4610" w:rsidP="0004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15.1-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1DKS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B2-BD</w:t>
            </w:r>
            <w:proofErr w:type="spellEnd"/>
          </w:p>
        </w:tc>
      </w:tr>
      <w:tr w:rsidR="005A4610" w:rsidRPr="00E353E5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Big Data</w:t>
            </w:r>
          </w:p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Big Data</w:t>
            </w:r>
          </w:p>
        </w:tc>
      </w:tr>
      <w:tr w:rsidR="005A4610" w:rsidRPr="00E353E5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4610" w:rsidRPr="00E353E5" w:rsidRDefault="005A4610" w:rsidP="005A461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 / niestacjonarne 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tabs>
                <w:tab w:val="left" w:pos="137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specjalności 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tomasz.chrzastek@ujk.edu.pl</w:t>
            </w: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4610" w:rsidRPr="00E353E5" w:rsidRDefault="005A4610" w:rsidP="005A461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5119"/>
      </w:tblGrid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obowiązkowy 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5A4610" w:rsidRPr="00E353E5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4610" w:rsidRPr="00E353E5" w:rsidRDefault="005A4610" w:rsidP="005A461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A4610" w:rsidRPr="00E353E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30 godz. / 18 godz.</w:t>
            </w:r>
          </w:p>
        </w:tc>
      </w:tr>
      <w:tr w:rsidR="005A4610" w:rsidRPr="00E353E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tradycyjne w pomieszczeniu dydaktycznym UJK</w:t>
            </w:r>
          </w:p>
        </w:tc>
      </w:tr>
      <w:tr w:rsidR="005A4610" w:rsidRPr="00E353E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5A4610" w:rsidRPr="00E353E5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Wykład konwersatoryjny, dyskusja</w:t>
            </w:r>
          </w:p>
        </w:tc>
      </w:tr>
      <w:tr w:rsidR="005A4610" w:rsidRPr="00E353E5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Chrząstek T., Big Data – inne oblicze informacji, Studium 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Vilnense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 A 2016, s. 71-74.</w:t>
            </w:r>
          </w:p>
          <w:p w:rsidR="005A4610" w:rsidRPr="00E353E5" w:rsidRDefault="005A4610" w:rsidP="00F674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Gogołek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 W., Informacyjny potencjał rafinacji zasobów sieciowych, Rocznik Bibliologiczno-Prasoznawczy 6/2014, s. 27-46.</w:t>
            </w:r>
          </w:p>
          <w:p w:rsidR="005A4610" w:rsidRPr="00E353E5" w:rsidRDefault="005A4610" w:rsidP="00F674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Mayer-Schonberger V., 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Cukier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Big Data. </w:t>
            </w: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Rewolucja, która zmieni nasze myślenie, pracę i życie, MT Biznes, 2014 (dostępna w WBP w Kielcach)</w:t>
            </w:r>
          </w:p>
          <w:p w:rsidR="005A4610" w:rsidRPr="00E353E5" w:rsidRDefault="005A4610" w:rsidP="00F674E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Iliinski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Noah, Steele Julie, Designing Data 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Visualisation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O'Reilly, 2011 (</w:t>
            </w:r>
            <w:proofErr w:type="spellStart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dostęp</w:t>
            </w:r>
            <w:proofErr w:type="spellEnd"/>
            <w:r w:rsidRPr="00E35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on-line: </w:t>
            </w:r>
            <w:r w:rsidRPr="0004136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http://courses.ischool.utexas.edu/unmil/files/Designing_Data_Visualizations.pdf) </w:t>
            </w:r>
          </w:p>
        </w:tc>
      </w:tr>
      <w:tr w:rsidR="005A4610" w:rsidRPr="00E353E5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Data visualization 101: how to design charts and graphs (</w:t>
            </w:r>
            <w:proofErr w:type="spellStart"/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dostęp</w:t>
            </w:r>
            <w:proofErr w:type="spellEnd"/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on-line: </w:t>
            </w:r>
            <w:r w:rsidRPr="0004136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https://cdn2.hubspot.net/hub/53/file-863940581-pdf/Data_Visualization_101_How_to_Design_Charts_and_Graphs.pdf</w:t>
            </w: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) </w:t>
            </w:r>
          </w:p>
          <w:p w:rsidR="005A4610" w:rsidRPr="00E353E5" w:rsidRDefault="005A4610" w:rsidP="00F674E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Guardian Big Data (</w:t>
            </w:r>
            <w:proofErr w:type="spellStart"/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dostęp</w:t>
            </w:r>
            <w:proofErr w:type="spellEnd"/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on-line: http://www.theguardian.com/technology/big-data)</w:t>
            </w:r>
          </w:p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5A4610" w:rsidRPr="00E353E5" w:rsidRDefault="005A4610" w:rsidP="005A4610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A4610" w:rsidRPr="00E353E5" w:rsidTr="0004136B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10" w:rsidRPr="00E353E5" w:rsidRDefault="005A4610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5A4610" w:rsidRPr="00E353E5" w:rsidRDefault="005A4610" w:rsidP="00F674E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Przekazanie studentom wiedzy z zakresu szeroko rozumianego Big Data.  </w:t>
            </w:r>
          </w:p>
          <w:p w:rsidR="005A4610" w:rsidRPr="00E353E5" w:rsidRDefault="005A4610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C2.</w:t>
            </w: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Wskazanie praktycznego wykorzystania </w:t>
            </w: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dużych zbiorów danych w pracy dziennikarza, oraz zasad projektowania wizualizacji danych.</w:t>
            </w:r>
          </w:p>
          <w:p w:rsidR="005A4610" w:rsidRPr="0004136B" w:rsidRDefault="005A4610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>C3</w:t>
            </w: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Kształtowanie krytycznej postawy wobec publikacji medialnych zawierających prezentacje Big Data.</w:t>
            </w:r>
            <w:bookmarkStart w:id="0" w:name="_GoBack"/>
            <w:bookmarkEnd w:id="0"/>
          </w:p>
        </w:tc>
      </w:tr>
      <w:tr w:rsidR="005A4610" w:rsidRPr="00E353E5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Zdefiniowanie i wyjaśnienie pojęcia Big Data.</w:t>
            </w: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Rafinacja danych.</w:t>
            </w: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Możliwości wykorzystania Big Data w nauce, biznesie, procesach politycznych i społecznych.</w:t>
            </w: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narzędzia wykorzystywane do analizy dużych zbiorów danych.</w:t>
            </w: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Data </w:t>
            </w:r>
            <w:proofErr w:type="spellStart"/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visualization</w:t>
            </w:r>
            <w:proofErr w:type="spellEnd"/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jako jedno z narzędzi wspomagających proces analizy dużych zbiorów danych.</w:t>
            </w:r>
          </w:p>
          <w:p w:rsidR="005A4610" w:rsidRPr="00E353E5" w:rsidRDefault="005A4610" w:rsidP="00F674E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projektowania wizualizacji danych, narzędzia do wizualizacji danych.</w:t>
            </w: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4610" w:rsidRPr="00E353E5" w:rsidRDefault="005A4610" w:rsidP="005A4610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5A4610" w:rsidRPr="00E353E5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610" w:rsidRPr="00E353E5" w:rsidRDefault="005A4610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z zakresu Big Data oraz wie jak ją zastosować w praktyce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DKS2P_W03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tendencje </w:t>
            </w: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 xml:space="preserve">wykorzystania </w:t>
            </w: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dużych zbiorów danych w pracy dziennikarza, oraz zna zasady projektowania wizualizacji danych.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DKS2P_W12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SPOŁECZNYCH:.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sz w:val="20"/>
                <w:szCs w:val="20"/>
              </w:rPr>
              <w:t>Jest świadomy ciągłej transformacji struktury wykorzystywanych w pracy dziennikarza danych oraz konieczności śledzenia aktualnych tendencji prezentowania i wizualizowania tych danych.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DKS2P_K01</w:t>
            </w:r>
          </w:p>
        </w:tc>
      </w:tr>
      <w:tr w:rsidR="005A4610" w:rsidRPr="00E353E5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E353E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A4610" w:rsidRPr="00E353E5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A4610" w:rsidRPr="00E353E5" w:rsidRDefault="005A4610" w:rsidP="005A461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E353E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5A4610" w:rsidRPr="00E353E5" w:rsidRDefault="005A4610" w:rsidP="005A4610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A4610" w:rsidRPr="00E353E5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5A4610" w:rsidRPr="00E353E5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A4610" w:rsidRPr="00E353E5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610" w:rsidRPr="00E353E5" w:rsidRDefault="005A4610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 punktów możliwych do zdobycia podczas kolokwium zaliczeniowego.</w:t>
            </w:r>
          </w:p>
        </w:tc>
      </w:tr>
      <w:tr w:rsidR="005A4610" w:rsidRPr="00E353E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 punktów możliwych do zdobycia podczas kolokwium zaliczeniowego.</w:t>
            </w:r>
          </w:p>
        </w:tc>
      </w:tr>
      <w:tr w:rsidR="005A4610" w:rsidRPr="00E353E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 punktów możliwych do zdobycia podczas kolokwium zaliczeniowego.</w:t>
            </w:r>
          </w:p>
        </w:tc>
      </w:tr>
      <w:tr w:rsidR="005A4610" w:rsidRPr="00E353E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 punktów możliwych do zdobycia podczas kolokwium zaliczeniowego.</w:t>
            </w:r>
          </w:p>
        </w:tc>
      </w:tr>
      <w:tr w:rsidR="005A4610" w:rsidRPr="00E353E5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 punktów możliwych do zdobycia podczas kolokwium zaliczeniowego.</w:t>
            </w:r>
          </w:p>
        </w:tc>
      </w:tr>
    </w:tbl>
    <w:p w:rsidR="005A4610" w:rsidRPr="00E353E5" w:rsidRDefault="005A4610" w:rsidP="005A4610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5A4610" w:rsidRPr="00E353E5" w:rsidRDefault="005A4610" w:rsidP="005A461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53E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A4610" w:rsidRPr="00E353E5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wykładu,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Samokształcenie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5A4610" w:rsidRPr="00E353E5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A4610" w:rsidRPr="00E353E5" w:rsidRDefault="005A4610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53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5A4610" w:rsidRPr="00E353E5" w:rsidRDefault="005A4610" w:rsidP="005A4610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E353E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5A4610" w:rsidRPr="00E353E5" w:rsidRDefault="005A4610" w:rsidP="005A46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5A4610" w:rsidRPr="00E353E5" w:rsidRDefault="005A4610" w:rsidP="005A46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E353E5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E353E5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5A4610" w:rsidRPr="00E353E5" w:rsidRDefault="005A4610" w:rsidP="005A46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rPr>
          <w:rFonts w:ascii="Times New Roman" w:hAnsi="Times New Roman" w:cs="Times New Roman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5A4610" w:rsidRPr="00E353E5" w:rsidRDefault="005A4610" w:rsidP="005A4610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50E70" w:rsidRPr="00E353E5" w:rsidRDefault="00750E70">
      <w:pPr>
        <w:rPr>
          <w:rFonts w:ascii="Times New Roman" w:hAnsi="Times New Roman" w:cs="Times New Roman"/>
          <w:sz w:val="20"/>
          <w:szCs w:val="20"/>
        </w:rPr>
      </w:pPr>
    </w:p>
    <w:sectPr w:rsidR="00750E70" w:rsidRPr="00E3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B72ED4"/>
    <w:multiLevelType w:val="multilevel"/>
    <w:tmpl w:val="C70E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64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A8B3450"/>
    <w:multiLevelType w:val="hybridMultilevel"/>
    <w:tmpl w:val="720A46E4"/>
    <w:lvl w:ilvl="0" w:tplc="306E33C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867B26"/>
    <w:multiLevelType w:val="hybridMultilevel"/>
    <w:tmpl w:val="3ECA1A5E"/>
    <w:lvl w:ilvl="0" w:tplc="C180E59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92C77"/>
    <w:multiLevelType w:val="hybridMultilevel"/>
    <w:tmpl w:val="3ECA1A5E"/>
    <w:lvl w:ilvl="0" w:tplc="C180E59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610"/>
    <w:rsid w:val="0004136B"/>
    <w:rsid w:val="005A4610"/>
    <w:rsid w:val="00750E70"/>
    <w:rsid w:val="00E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71C"/>
  <w15:docId w15:val="{58609555-1664-4998-9B0F-745AFF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4</cp:revision>
  <dcterms:created xsi:type="dcterms:W3CDTF">2017-11-13T08:34:00Z</dcterms:created>
  <dcterms:modified xsi:type="dcterms:W3CDTF">2018-01-17T17:22:00Z</dcterms:modified>
</cp:coreProperties>
</file>