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51" w:rsidRPr="00381751" w:rsidRDefault="00381751" w:rsidP="0038175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 w:rsidRPr="00381751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KARTA PRZEDMIOTU</w:t>
      </w:r>
    </w:p>
    <w:p w:rsidR="00381751" w:rsidRPr="00381751" w:rsidRDefault="00381751" w:rsidP="0038175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253"/>
        <w:gridCol w:w="5907"/>
      </w:tblGrid>
      <w:tr w:rsidR="00381751" w:rsidRPr="00381751" w:rsidTr="00D3483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lang w:eastAsia="zh-CN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zh-CN"/>
              </w:rPr>
              <w:t>15.0-1DKS-F3-KFKS</w:t>
            </w:r>
          </w:p>
        </w:tc>
      </w:tr>
      <w:tr w:rsidR="00381751" w:rsidRPr="00381751" w:rsidTr="00D34837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lang w:eastAsia="zh-CN"/>
              </w:rPr>
              <w:t>Nazwa przedmiotu w języku</w:t>
            </w:r>
            <w:r w:rsidRPr="00381751">
              <w:rPr>
                <w:rFonts w:ascii="Times New Roman" w:eastAsia="Arial Unicode MS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bookmarkStart w:id="0" w:name="_GoBack"/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Gry wideo jako forma komunikacji społecznej</w:t>
            </w:r>
            <w:bookmarkEnd w:id="0"/>
          </w:p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zh-CN"/>
              </w:rPr>
              <w:t>Video games</w:t>
            </w: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zh-CN"/>
              </w:rPr>
              <w:t xml:space="preserve"> as a form of social communication</w:t>
            </w:r>
          </w:p>
        </w:tc>
      </w:tr>
      <w:tr w:rsidR="00381751" w:rsidRPr="00381751" w:rsidTr="00D34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81751" w:rsidRPr="00381751" w:rsidRDefault="00381751" w:rsidP="0038175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381751" w:rsidRPr="00381751" w:rsidRDefault="00381751" w:rsidP="0038175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  <w:r w:rsidRPr="00381751"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955"/>
      </w:tblGrid>
      <w:tr w:rsidR="00381751" w:rsidRPr="00381751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Dziennikarstwo i komunikacja społeczna</w:t>
            </w:r>
          </w:p>
        </w:tc>
      </w:tr>
      <w:tr w:rsidR="00381751" w:rsidRPr="00381751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studia stacjonarne / niestacjonarne</w:t>
            </w:r>
          </w:p>
        </w:tc>
      </w:tr>
      <w:tr w:rsidR="00381751" w:rsidRPr="00381751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studia pierwszego stopnia</w:t>
            </w:r>
          </w:p>
        </w:tc>
      </w:tr>
      <w:tr w:rsidR="00381751" w:rsidRPr="00381751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381751" w:rsidRPr="00381751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wszystkie specjalności</w:t>
            </w:r>
          </w:p>
        </w:tc>
      </w:tr>
      <w:tr w:rsidR="00381751" w:rsidRPr="00381751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Instytut Dziennikarstwa i Informacji</w:t>
            </w:r>
          </w:p>
        </w:tc>
      </w:tr>
      <w:tr w:rsidR="00381751" w:rsidRPr="00381751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mgr Mateusz Zapała</w:t>
            </w:r>
          </w:p>
        </w:tc>
      </w:tr>
      <w:tr w:rsidR="00381751" w:rsidRPr="00381751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Mgr Mateusz Zapała</w:t>
            </w:r>
          </w:p>
        </w:tc>
      </w:tr>
      <w:tr w:rsidR="00381751" w:rsidRPr="00381751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mat.zapala@gmail.com</w:t>
            </w:r>
          </w:p>
        </w:tc>
      </w:tr>
    </w:tbl>
    <w:p w:rsidR="00381751" w:rsidRPr="00381751" w:rsidRDefault="00381751" w:rsidP="0038175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381751" w:rsidRPr="00381751" w:rsidRDefault="00381751" w:rsidP="0038175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  <w:r w:rsidRPr="00381751"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903"/>
      </w:tblGrid>
      <w:tr w:rsidR="00381751" w:rsidRPr="00381751" w:rsidTr="00D348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2.1. Przynależność do modułu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F – Fakultatywny</w:t>
            </w:r>
          </w:p>
        </w:tc>
      </w:tr>
      <w:tr w:rsidR="00381751" w:rsidRPr="00381751" w:rsidTr="00D348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2.2. Status przedmiotu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fakultatywny</w:t>
            </w:r>
          </w:p>
        </w:tc>
      </w:tr>
      <w:tr w:rsidR="00381751" w:rsidRPr="00381751" w:rsidTr="00D348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2.3. Język wykładowy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polski</w:t>
            </w:r>
          </w:p>
        </w:tc>
      </w:tr>
      <w:tr w:rsidR="00381751" w:rsidRPr="00381751" w:rsidTr="00D348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2.4. Semestry, na których realizowany jest</w:t>
            </w: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br/>
              <w:t xml:space="preserve">       przedmiot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V</w:t>
            </w:r>
          </w:p>
        </w:tc>
      </w:tr>
      <w:tr w:rsidR="00381751" w:rsidRPr="00381751" w:rsidTr="00D34837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2.5. Wymagania wstępne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brak wymagań wstępnych</w:t>
            </w:r>
          </w:p>
        </w:tc>
      </w:tr>
    </w:tbl>
    <w:p w:rsidR="00381751" w:rsidRPr="00381751" w:rsidRDefault="00381751" w:rsidP="0038175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381751" w:rsidRPr="00381751" w:rsidRDefault="00381751" w:rsidP="0038175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  <w:r w:rsidRPr="00381751"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381751" w:rsidRPr="00381751" w:rsidTr="00D3483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</w:pPr>
            <w:r w:rsidRPr="00381751"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  <w:t>ćwiczenia 30 godz.- stacjonarne</w:t>
            </w:r>
          </w:p>
          <w:p w:rsidR="00381751" w:rsidRPr="00381751" w:rsidRDefault="00381751" w:rsidP="00381751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</w:pPr>
            <w:r w:rsidRPr="00381751"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  <w:t>ćwiczenia 18 godz.- stacjonarne</w:t>
            </w:r>
          </w:p>
        </w:tc>
      </w:tr>
      <w:tr w:rsidR="00381751" w:rsidRPr="00381751" w:rsidTr="00D3483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</w:pPr>
            <w:r w:rsidRPr="00381751"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  <w:t>zajęcia tradycyjne w pomieszczeniach dydaktycznych UJK</w:t>
            </w:r>
          </w:p>
        </w:tc>
      </w:tr>
      <w:tr w:rsidR="00381751" w:rsidRPr="00381751" w:rsidTr="00D3483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ćwiczenie – zaliczenie z oceną</w:t>
            </w:r>
          </w:p>
        </w:tc>
      </w:tr>
      <w:tr w:rsidR="00381751" w:rsidRPr="00381751" w:rsidTr="00D3483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ćwiczenia –dyskusje, burza mózgów, projekt</w:t>
            </w:r>
          </w:p>
        </w:tc>
      </w:tr>
      <w:tr w:rsidR="00381751" w:rsidRPr="00381751" w:rsidTr="00D3483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podstawowa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zh-CN"/>
              </w:rPr>
              <w:t xml:space="preserve">45-89 Comics Behind The Iron Curtain – 45-89 </w:t>
            </w:r>
            <w:proofErr w:type="spellStart"/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zh-CN"/>
              </w:rPr>
              <w:t>Komiks</w:t>
            </w:r>
            <w:proofErr w:type="spellEnd"/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zh-CN"/>
              </w:rPr>
              <w:t>za</w:t>
            </w:r>
            <w:proofErr w:type="spellEnd"/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zh-CN"/>
              </w:rPr>
              <w:t>żelazną</w:t>
            </w:r>
            <w:proofErr w:type="spellEnd"/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zh-CN"/>
              </w:rPr>
              <w:t>kurtyną</w:t>
            </w:r>
            <w:proofErr w:type="spellEnd"/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val="en-US" w:eastAsia="zh-CN"/>
              </w:rPr>
              <w:t xml:space="preserve">. red. </w:t>
            </w: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Słomka M. Wydawnictwo Centrala. Poznań 2009.</w:t>
            </w:r>
          </w:p>
          <w:p w:rsidR="00381751" w:rsidRPr="00381751" w:rsidRDefault="00381751" w:rsidP="0038175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Szyłak</w:t>
            </w:r>
            <w:proofErr w:type="spellEnd"/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. J. Komiks: Świat przerysowany. Wydawnictwo Słowo/Obraz Teoria. Gdańsk 1998.</w:t>
            </w:r>
          </w:p>
          <w:p w:rsidR="00381751" w:rsidRPr="00381751" w:rsidRDefault="00381751" w:rsidP="0038175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Toeplitz K. T. Sztuka komiksu: próba zdefiniowania nowego gatunku artystycznego. Wydawnictwo Czytelnik. Warszawa 1985.</w:t>
            </w:r>
          </w:p>
        </w:tc>
      </w:tr>
      <w:tr w:rsidR="00381751" w:rsidRPr="00381751" w:rsidTr="00D3483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zh-CN"/>
              </w:rPr>
              <w:t>McCloud S. Understanding Comics: The Invisible Art. William Morrow Paperbacks. New York 1994.</w:t>
            </w:r>
          </w:p>
          <w:p w:rsidR="00381751" w:rsidRPr="00381751" w:rsidRDefault="00381751" w:rsidP="0038175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Sabin R. Comics, </w:t>
            </w:r>
            <w:proofErr w:type="spellStart"/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zh-CN"/>
              </w:rPr>
              <w:t>comix</w:t>
            </w:r>
            <w:proofErr w:type="spellEnd"/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&amp; graphic novels. </w:t>
            </w:r>
            <w:proofErr w:type="spellStart"/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zh-CN"/>
              </w:rPr>
              <w:t>Phaidon</w:t>
            </w:r>
            <w:proofErr w:type="spellEnd"/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Press. London. New York 2010.</w:t>
            </w:r>
          </w:p>
          <w:p w:rsidR="00381751" w:rsidRPr="00381751" w:rsidRDefault="00381751" w:rsidP="0038175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Zeszyty Komiksowe 2004-2014.</w:t>
            </w:r>
          </w:p>
        </w:tc>
      </w:tr>
    </w:tbl>
    <w:p w:rsidR="00381751" w:rsidRPr="00381751" w:rsidRDefault="00381751" w:rsidP="0038175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381751" w:rsidRPr="00381751" w:rsidRDefault="00381751" w:rsidP="0038175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  <w:r w:rsidRPr="00381751"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381751" w:rsidRPr="00381751" w:rsidTr="00D34837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751" w:rsidRPr="00381751" w:rsidRDefault="00381751" w:rsidP="0038175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Wiedza</w:t>
            </w: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 xml:space="preserve"> – Zapoznanie studentów z podstawami teorii komiksu i graficznej narracji (główne definicje, nurty i gatunki); zaznajomienie uczestników kursu z podstawowymi informacjami na temat rynku komiksowego w Polsce po 1989 r.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Umiejętności</w:t>
            </w:r>
            <w:r w:rsidRPr="00381751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 xml:space="preserve"> – Przygotowanie studentów do pracy z komiksami jako źródłami informacji i opinii o wydarzeniach przeszłych i bieżących.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16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Kompetencje społeczne</w:t>
            </w:r>
            <w:r w:rsidRPr="00381751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 xml:space="preserve"> – uwrażliwienie studentów na alternatywne formy komunikacji społecznej.</w:t>
            </w:r>
          </w:p>
        </w:tc>
      </w:tr>
      <w:tr w:rsidR="00381751" w:rsidRPr="00381751" w:rsidTr="00D3483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Treści programowe</w:t>
            </w:r>
          </w:p>
          <w:p w:rsidR="00381751" w:rsidRPr="00381751" w:rsidRDefault="00381751" w:rsidP="0038175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Podstawowe zagadnienia z zakresu kultury wizualnej i teorii komiksu (definicje, nurty i gatunki, komiks – medium masowe) – 2 godz.</w:t>
            </w:r>
          </w:p>
          <w:p w:rsidR="00381751" w:rsidRPr="00381751" w:rsidRDefault="00381751" w:rsidP="0038175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 xml:space="preserve">Archeologia opowieści rysunkowych. </w:t>
            </w:r>
            <w:proofErr w:type="spellStart"/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Protokomiksy</w:t>
            </w:r>
            <w:proofErr w:type="spellEnd"/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 xml:space="preserve"> – 2 godz.</w:t>
            </w:r>
          </w:p>
          <w:p w:rsidR="00381751" w:rsidRPr="00381751" w:rsidRDefault="00381751" w:rsidP="0038175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Historia komiksu w Polsce i na Świece (XIX-XXI w.) – 4 godz.</w:t>
            </w:r>
          </w:p>
          <w:p w:rsidR="00381751" w:rsidRPr="00381751" w:rsidRDefault="00381751" w:rsidP="0038175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Główne różnice i podobieństwa między komiksami wywodzącymi się z USA, Europy i Japonii – 4 godz.</w:t>
            </w:r>
          </w:p>
          <w:p w:rsidR="00381751" w:rsidRPr="00381751" w:rsidRDefault="00381751" w:rsidP="0038175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Wykorzystanie komiksowej formy w dziennikarstwie, naukach historycznych, biografistyce, dydaktyce i reklamie – 4 godz.</w:t>
            </w:r>
          </w:p>
          <w:p w:rsidR="00381751" w:rsidRPr="00381751" w:rsidRDefault="00381751" w:rsidP="0038175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Jak współczesna narracja graficzna przetwarza kulturę, literaturę, temat oraz symbol – 4 godz.</w:t>
            </w:r>
          </w:p>
          <w:p w:rsidR="00381751" w:rsidRPr="00381751" w:rsidRDefault="00381751" w:rsidP="0038175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Rynek wydawnictw komiksowych w Polsce po 1989 r. – 8 godz.</w:t>
            </w:r>
          </w:p>
          <w:p w:rsidR="00381751" w:rsidRPr="00381751" w:rsidRDefault="00381751" w:rsidP="00381751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Przyszłość i granice komiksu (cyfryzacja oraz intermedialność) – 2 godz.</w:t>
            </w:r>
          </w:p>
        </w:tc>
      </w:tr>
      <w:tr w:rsidR="00381751" w:rsidRPr="00381751" w:rsidTr="00D34837">
        <w:trPr>
          <w:cantSplit/>
          <w:trHeight w:val="9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1" w:rsidRPr="00381751" w:rsidRDefault="00381751" w:rsidP="0038175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Przedmiotowe efekty kształcenia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</w:tbl>
    <w:p w:rsidR="00381751" w:rsidRPr="00381751" w:rsidRDefault="00381751" w:rsidP="00381751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zh-CN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629"/>
        <w:gridCol w:w="1086"/>
        <w:gridCol w:w="1086"/>
      </w:tblGrid>
      <w:tr w:rsidR="00381751" w:rsidRPr="00381751" w:rsidTr="00D34837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751" w:rsidRPr="00381751" w:rsidRDefault="00381751" w:rsidP="0038175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eastAsia="zh-CN"/>
              </w:rPr>
              <w:t>Stopień nasycenia efektu kierunkowego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eastAsia="zh-CN"/>
              </w:rPr>
              <w:t>[+] [++] [+++]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Odniesienie do efektów kształcenia</w:t>
            </w:r>
          </w:p>
        </w:tc>
      </w:tr>
      <w:tr w:rsidR="00381751" w:rsidRPr="00381751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w zakresie </w:t>
            </w: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WIEDZY: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 xml:space="preserve">dla 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lastRenderedPageBreak/>
              <w:t>obszaru</w:t>
            </w:r>
          </w:p>
        </w:tc>
      </w:tr>
      <w:tr w:rsidR="00381751" w:rsidRPr="00381751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lastRenderedPageBreak/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Zna podstawową terminologię, kluczowe teorie i metodologię z zakresu badań nad komiksem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DKS1P_W03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H1P_W04</w:t>
            </w:r>
          </w:p>
        </w:tc>
      </w:tr>
      <w:tr w:rsidR="00381751" w:rsidRPr="00381751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Ma elementarną wiedzę na temat lokalnego i ogólnopolskiego środowiska komiksowego.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  <w:t>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DKS1P_W10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H1P_W05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381751" w:rsidRPr="00381751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W03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Ma wiedzę o zmianach w odbiorze społecznym komiksów oraz ich przyczynach, przebiegu, skali i konsekwencjach tych zmian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DKS1P_W14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H1P_W08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S1P_W08</w:t>
            </w:r>
          </w:p>
        </w:tc>
      </w:tr>
      <w:tr w:rsidR="00381751" w:rsidRPr="00381751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w zakresie </w:t>
            </w: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UMIEJĘTNOŚCI: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1751" w:rsidRPr="00381751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Poprawnie posługuje się podstawowymi ujęciami teoretycznymi oraz paradygmatami badawczymi właściwymi dla nauki o mediach i komunikacji społecznej w typowych sytuacjach profesjonalnych dotyczących komiksów.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  <w:t>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DKS1P_U02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H1P_U03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S1P_U02</w:t>
            </w:r>
          </w:p>
        </w:tc>
      </w:tr>
      <w:tr w:rsidR="00381751" w:rsidRPr="00381751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Umie rozpoznać i nazwać typowe rodzaje komiksów; potrafi dokonać ich analizy i interpretacji, podczas których odwołuje się do wiedzy z zakresu literatury oraz nauk o komunikowaniu; umiejscawia badany komiks w kontekście historyczno-kulturowym.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DKS1P_U05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H1P_U06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H1P_U09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S1P_U06</w:t>
            </w:r>
          </w:p>
        </w:tc>
      </w:tr>
      <w:tr w:rsidR="00381751" w:rsidRPr="00381751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Potrafi zastosować poprawną argumentację podczas typowych sytuacji komunikacyjnych dotyczących komiksów; jest w stanie przytoczyć poglądy badawcze dla wzmocnienia swoich opinii i sądów; umie przedstawić wnioski na podstawie sformułowanych przesłanek.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  <w:t>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DKS1P_U06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H1A_U10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381751" w:rsidRPr="00381751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w zakresie </w:t>
            </w: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KOMPETENCJI SPOŁECZNYCH: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1751" w:rsidRPr="00381751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 xml:space="preserve">Zachowuje otwartość na alternatywne formy komunikacji społecznej (m.in. komiks); ma świadomość ich udziału w kształtowaniu dziedzictwa kulturowego kraju i Europy. 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DKS1P_K05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H1A_K05</w:t>
            </w:r>
          </w:p>
        </w:tc>
      </w:tr>
      <w:tr w:rsidR="00381751" w:rsidRPr="00381751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Wykorzystuje komiks jako narzędzie komunikacji.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Arial" w:eastAsia="Arial Unicode MS" w:hAnsi="Arial" w:cs="Arial"/>
                <w:color w:val="000000"/>
                <w:sz w:val="16"/>
                <w:szCs w:val="16"/>
                <w:lang w:eastAsia="zh-CN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DKS1P_K06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H1A_K06</w:t>
            </w:r>
          </w:p>
        </w:tc>
      </w:tr>
    </w:tbl>
    <w:p w:rsidR="00381751" w:rsidRPr="00381751" w:rsidRDefault="00381751" w:rsidP="0038175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381751" w:rsidRPr="00381751" w:rsidTr="00D34837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 xml:space="preserve"> Kryteria oceny osiągniętych efektów kształcenia dla każdej formy zajęć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381751" w:rsidRPr="00381751" w:rsidTr="00D34837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na ocenę 5</w:t>
            </w:r>
          </w:p>
        </w:tc>
      </w:tr>
      <w:tr w:rsidR="00381751" w:rsidRPr="00381751" w:rsidTr="00D34837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Zgromadzenie 51-60% możliwych do zdobycia na ćwiczeniach punktów.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Zgromadzenie 61-70% możliwych do zdobycia na ćwiczeniach punktów.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Zgromadzenie 71-80% możliwych do zdobycia na ćwiczeniach punktów.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Zgromadzenie 81-90% możliwych do zdobycia na ćwiczeniach punktów.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Zgromadzenie 91-100% możliwych do zdobycia na ćwiczeniach punktów.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381751" w:rsidRPr="00381751" w:rsidTr="00D34837">
        <w:trPr>
          <w:trHeight w:val="70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 xml:space="preserve">Składowymi punktacji są: </w:t>
            </w:r>
          </w:p>
          <w:p w:rsidR="00381751" w:rsidRPr="00381751" w:rsidRDefault="00381751" w:rsidP="0038175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frekwencja –  od 0 do 2 nieobecności – 4 punkty; więcej niż 2 nieobecności – 0 punktów;</w:t>
            </w:r>
          </w:p>
          <w:p w:rsidR="00381751" w:rsidRPr="00381751" w:rsidRDefault="00381751" w:rsidP="0038175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aktywność – od 0 do 8 punktów (1 aktywność = 1 punkt);</w:t>
            </w:r>
          </w:p>
          <w:p w:rsidR="00381751" w:rsidRPr="00381751" w:rsidRDefault="00381751" w:rsidP="00381751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projekt (praca w maks. pięcioosobowych zespołach) – własny komiks o charakterze dziennikarskim lub prezentacja multimedialna na wskazany przez osobę prowadzącą temat z zakresu wiedzy o komiksach  – od 1 do 20 punktów; nieprzygotowanie projektu – 0 punktów.</w:t>
            </w:r>
          </w:p>
        </w:tc>
      </w:tr>
    </w:tbl>
    <w:p w:rsidR="00381751" w:rsidRPr="00381751" w:rsidRDefault="00381751" w:rsidP="0038175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381751" w:rsidRPr="00381751" w:rsidTr="00D3483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numPr>
                <w:ilvl w:val="1"/>
                <w:numId w:val="1"/>
              </w:num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Metody oceny dla każdej formy zajęć</w:t>
            </w:r>
          </w:p>
          <w:p w:rsidR="00381751" w:rsidRPr="00381751" w:rsidRDefault="00381751" w:rsidP="00381751">
            <w:pPr>
              <w:tabs>
                <w:tab w:val="left" w:pos="851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381751" w:rsidRPr="00381751" w:rsidTr="00D3483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Inne</w:t>
            </w: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</w:tc>
      </w:tr>
      <w:tr w:rsidR="00381751" w:rsidRPr="00381751" w:rsidTr="00D3483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  <w:t>X – własny komiks lub prezentacja multimedialna na zadany temat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  <w:t xml:space="preserve">X – frekwencja </w:t>
            </w:r>
          </w:p>
        </w:tc>
      </w:tr>
    </w:tbl>
    <w:p w:rsidR="00381751" w:rsidRPr="00381751" w:rsidRDefault="00381751" w:rsidP="0038175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zh-CN"/>
        </w:rPr>
      </w:pPr>
    </w:p>
    <w:p w:rsidR="00381751" w:rsidRPr="00381751" w:rsidRDefault="00381751" w:rsidP="0038175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  <w:r w:rsidRPr="00381751"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  <w:t>BILANS PUNKTÓW ECTS – NAKŁAD PRACY STUDENTA</w:t>
      </w:r>
    </w:p>
    <w:p w:rsidR="00381751" w:rsidRPr="00381751" w:rsidRDefault="00381751" w:rsidP="00381751">
      <w:pPr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393"/>
        <w:gridCol w:w="1841"/>
      </w:tblGrid>
      <w:tr w:rsidR="00381751" w:rsidRPr="00381751" w:rsidTr="00D34837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Obciążenie studenta</w:t>
            </w:r>
          </w:p>
        </w:tc>
      </w:tr>
      <w:tr w:rsidR="00381751" w:rsidRPr="00381751" w:rsidTr="00D34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Studia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Studia</w:t>
            </w:r>
          </w:p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niestacjonarne</w:t>
            </w:r>
          </w:p>
        </w:tc>
      </w:tr>
      <w:tr w:rsidR="00381751" w:rsidRPr="00381751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18</w:t>
            </w:r>
          </w:p>
        </w:tc>
      </w:tr>
      <w:tr w:rsidR="00381751" w:rsidRPr="00381751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18</w:t>
            </w:r>
          </w:p>
        </w:tc>
      </w:tr>
      <w:tr w:rsidR="00381751" w:rsidRPr="00381751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45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57</w:t>
            </w:r>
          </w:p>
        </w:tc>
      </w:tr>
      <w:tr w:rsidR="00381751" w:rsidRPr="00381751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17</w:t>
            </w:r>
          </w:p>
        </w:tc>
      </w:tr>
      <w:tr w:rsidR="00381751" w:rsidRPr="00381751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21</w:t>
            </w:r>
          </w:p>
        </w:tc>
      </w:tr>
      <w:tr w:rsidR="00381751" w:rsidRPr="00381751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Opracowanie projektu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19</w:t>
            </w:r>
          </w:p>
        </w:tc>
      </w:tr>
      <w:tr w:rsidR="00381751" w:rsidRPr="00381751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75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75</w:t>
            </w:r>
          </w:p>
        </w:tc>
      </w:tr>
      <w:tr w:rsidR="00381751" w:rsidRPr="00381751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1751" w:rsidRPr="00381751" w:rsidRDefault="00381751" w:rsidP="0038175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1751" w:rsidRPr="00381751" w:rsidRDefault="00381751" w:rsidP="0038175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38175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</w:tbl>
    <w:p w:rsidR="00381751" w:rsidRPr="00381751" w:rsidRDefault="00381751" w:rsidP="0038175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81751" w:rsidRPr="00381751" w:rsidRDefault="00381751" w:rsidP="0038175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81751" w:rsidRPr="00381751" w:rsidRDefault="00381751" w:rsidP="0038175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38175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lastRenderedPageBreak/>
        <w:t>Przyjmuję do realizacji</w:t>
      </w:r>
      <w:r w:rsidRPr="0038175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 xml:space="preserve">    (data i podpisy osób prowadzących przedmiot w danym roku akademickim)</w:t>
      </w:r>
    </w:p>
    <w:p w:rsidR="00381751" w:rsidRPr="00381751" w:rsidRDefault="00381751" w:rsidP="0038175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</w:p>
    <w:p w:rsidR="00381751" w:rsidRPr="00381751" w:rsidRDefault="00381751" w:rsidP="0038175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38175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</w:r>
      <w:r w:rsidRPr="0038175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</w:r>
      <w:r w:rsidRPr="0038175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</w:r>
      <w:r w:rsidRPr="0038175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  <w:t>.....................................................................................................................................</w:t>
      </w:r>
    </w:p>
    <w:p w:rsidR="00381751" w:rsidRPr="00381751" w:rsidRDefault="00381751" w:rsidP="0038175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381751" w:rsidRPr="00381751" w:rsidRDefault="00381751" w:rsidP="0038175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381751" w:rsidRPr="00381751" w:rsidRDefault="00381751" w:rsidP="00381751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F329C5" w:rsidRDefault="00F329C5"/>
    <w:sectPr w:rsidR="00F3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0C" w:rsidRDefault="0052770C" w:rsidP="00381751">
      <w:pPr>
        <w:spacing w:after="0" w:line="240" w:lineRule="auto"/>
      </w:pPr>
      <w:r>
        <w:separator/>
      </w:r>
    </w:p>
  </w:endnote>
  <w:endnote w:type="continuationSeparator" w:id="0">
    <w:p w:rsidR="0052770C" w:rsidRDefault="0052770C" w:rsidP="0038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0C" w:rsidRDefault="0052770C" w:rsidP="00381751">
      <w:pPr>
        <w:spacing w:after="0" w:line="240" w:lineRule="auto"/>
      </w:pPr>
      <w:r>
        <w:separator/>
      </w:r>
    </w:p>
  </w:footnote>
  <w:footnote w:type="continuationSeparator" w:id="0">
    <w:p w:rsidR="0052770C" w:rsidRDefault="0052770C" w:rsidP="00381751">
      <w:pPr>
        <w:spacing w:after="0" w:line="240" w:lineRule="auto"/>
      </w:pPr>
      <w:r>
        <w:continuationSeparator/>
      </w:r>
    </w:p>
  </w:footnote>
  <w:footnote w:id="1">
    <w:p w:rsidR="00381751" w:rsidRPr="006E15D8" w:rsidRDefault="00381751" w:rsidP="00381751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80B38CB"/>
    <w:multiLevelType w:val="hybridMultilevel"/>
    <w:tmpl w:val="2360A34A"/>
    <w:lvl w:ilvl="0" w:tplc="20EE8C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67189"/>
    <w:multiLevelType w:val="hybridMultilevel"/>
    <w:tmpl w:val="B2BC59FE"/>
    <w:lvl w:ilvl="0" w:tplc="03E4A9E6">
      <w:start w:val="45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27AA"/>
    <w:multiLevelType w:val="hybridMultilevel"/>
    <w:tmpl w:val="E0CC7A56"/>
    <w:lvl w:ilvl="0" w:tplc="A52E6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30BE0"/>
    <w:multiLevelType w:val="hybridMultilevel"/>
    <w:tmpl w:val="A10245E4"/>
    <w:lvl w:ilvl="0" w:tplc="20EE8C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51"/>
    <w:rsid w:val="00381751"/>
    <w:rsid w:val="0052770C"/>
    <w:rsid w:val="00F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7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7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2017-11-10T13:00:00Z</dcterms:created>
  <dcterms:modified xsi:type="dcterms:W3CDTF">2017-11-10T13:01:00Z</dcterms:modified>
</cp:coreProperties>
</file>