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94" w:rsidRPr="00480F48" w:rsidRDefault="00DB7294" w:rsidP="00DB72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80F4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DB7294" w:rsidRPr="00480F48" w:rsidRDefault="00DB7294" w:rsidP="00DB72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250"/>
        <w:gridCol w:w="5936"/>
      </w:tblGrid>
      <w:tr w:rsidR="00DB7294" w:rsidRPr="00480F48" w:rsidTr="009E17C8">
        <w:trPr>
          <w:trHeight w:val="34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15.1-1DKS-C2-AZMI</w:t>
            </w:r>
          </w:p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Analiza Zawartości Mediów</w:t>
            </w:r>
          </w:p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Media Content Analysis</w:t>
            </w:r>
          </w:p>
        </w:tc>
      </w:tr>
      <w:tr w:rsidR="00DB7294" w:rsidRPr="00480F48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DB7294" w:rsidRPr="00480F48" w:rsidRDefault="00DB7294" w:rsidP="00DB729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B7294" w:rsidRPr="00480F48" w:rsidRDefault="00DB7294" w:rsidP="00DB729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80F4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996"/>
      </w:tblGrid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 / niestacjonarne</w:t>
            </w:r>
          </w:p>
        </w:tc>
      </w:tr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tabs>
                <w:tab w:val="left" w:pos="1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studia pierwszego stopnia licencjackie</w:t>
            </w:r>
          </w:p>
        </w:tc>
      </w:tr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wszystkie specjalności</w:t>
            </w:r>
          </w:p>
        </w:tc>
      </w:tr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WH Instytut Dziennikarstwa</w:t>
            </w:r>
            <w:r w:rsidR="001435A4"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I Informacji</w:t>
            </w:r>
          </w:p>
        </w:tc>
      </w:tr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Tomasz Chrząstek</w:t>
            </w:r>
          </w:p>
        </w:tc>
      </w:tr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Tomasz Chrząstek</w:t>
            </w:r>
          </w:p>
        </w:tc>
      </w:tr>
      <w:tr w:rsidR="00DB7294" w:rsidRPr="00480F48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tomasz.chrzastek@ujk.edu.pl</w:t>
            </w:r>
          </w:p>
        </w:tc>
      </w:tr>
    </w:tbl>
    <w:p w:rsidR="00DB7294" w:rsidRPr="00480F48" w:rsidRDefault="00DB7294" w:rsidP="00DB729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B7294" w:rsidRPr="00480F48" w:rsidRDefault="00DB7294" w:rsidP="00DB729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80F4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5917"/>
      </w:tblGrid>
      <w:tr w:rsidR="00DB7294" w:rsidRPr="00480F48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Kierunkowy</w:t>
            </w:r>
          </w:p>
        </w:tc>
      </w:tr>
      <w:tr w:rsidR="00DB7294" w:rsidRPr="00480F48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obowiązkowy </w:t>
            </w:r>
          </w:p>
        </w:tc>
      </w:tr>
      <w:tr w:rsidR="00DB7294" w:rsidRPr="00480F48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  <w:tr w:rsidR="00DB7294" w:rsidRPr="00480F48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2.4. Semestry, na których </w:t>
            </w: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III</w:t>
            </w:r>
          </w:p>
        </w:tc>
      </w:tr>
      <w:tr w:rsidR="00DB7294" w:rsidRPr="00480F48" w:rsidTr="009E17C8">
        <w:trPr>
          <w:trHeight w:val="26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Brak wymagań wstępnych</w:t>
            </w:r>
          </w:p>
        </w:tc>
      </w:tr>
    </w:tbl>
    <w:p w:rsidR="00DB7294" w:rsidRPr="00480F48" w:rsidRDefault="00DB7294" w:rsidP="00DB729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B7294" w:rsidRPr="00480F48" w:rsidRDefault="00DB7294" w:rsidP="00DB729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80F4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DB7294" w:rsidRPr="00480F48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 projektowe 15 godz., Wykład 15 godz. – stacjonarne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 projektowe 9 godz., Wykład 9 godz. – niestacjonarne</w:t>
            </w:r>
          </w:p>
        </w:tc>
      </w:tr>
      <w:tr w:rsidR="00DB7294" w:rsidRPr="00480F48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zaj</w:t>
            </w:r>
            <w:r w:rsidRPr="00480F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" w:eastAsia="pl-PL"/>
              </w:rPr>
              <w:t>ę</w:t>
            </w:r>
            <w:r w:rsidRPr="00480F48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cia tradycyjne w pomieszczeniu dydaktycznym UJK</w:t>
            </w:r>
          </w:p>
        </w:tc>
      </w:tr>
      <w:tr w:rsidR="00DB7294" w:rsidRPr="00480F48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 / egzamin</w:t>
            </w:r>
          </w:p>
        </w:tc>
      </w:tr>
      <w:tr w:rsidR="00DB7294" w:rsidRPr="00480F48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val="pl" w:eastAsia="pl-PL"/>
              </w:rPr>
              <w:footnoteReference w:id="1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80F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– wykład informacyjny z elementami wykładu problemowego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80F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ćwiczenia – metoda projektów, dyskusja</w:t>
            </w:r>
          </w:p>
        </w:tc>
      </w:tr>
      <w:tr w:rsidR="00DB7294" w:rsidRPr="00480F48" w:rsidTr="009E17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  <w:p w:rsidR="00DB7294" w:rsidRPr="00480F48" w:rsidRDefault="00DB7294" w:rsidP="00DB729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Lisowska-Magdziarz Małgorzata, Analiza zawartości mediów. Przewodnik dla studentów, Kraków 2004</w:t>
            </w:r>
          </w:p>
          <w:p w:rsidR="00DB7294" w:rsidRPr="00480F48" w:rsidRDefault="00DB7294" w:rsidP="00DB7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Pisarek Walery, Analiza zawartości prasy, Warszawa 1983</w:t>
            </w:r>
          </w:p>
          <w:p w:rsidR="00DB7294" w:rsidRPr="00480F48" w:rsidRDefault="00DB7294" w:rsidP="00DB7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Pisarek Walery, Wstęp do nauki o komunikowaniu, Warszawa 2008</w:t>
            </w:r>
          </w:p>
        </w:tc>
      </w:tr>
      <w:tr w:rsidR="00DB7294" w:rsidRPr="00480F48" w:rsidTr="009E17C8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Czas pusty. Analiza treści programów telewizyjnych czterech nadawców polskich, red. A. Gała, I. Ulik-Jaworska, Lublin 2006.</w:t>
            </w:r>
          </w:p>
          <w:p w:rsidR="00DB7294" w:rsidRPr="00480F48" w:rsidRDefault="00DB7294" w:rsidP="00DB72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Gackowski T., Łączyński M., Metody badania wizerunku w mediach, Warszawa 2009</w:t>
            </w:r>
          </w:p>
          <w:p w:rsidR="00DB7294" w:rsidRPr="00480F48" w:rsidRDefault="00DB7294" w:rsidP="00DB72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Goban</w:t>
            </w:r>
            <w:proofErr w:type="spellEnd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-Klas Tomasz, Media i komunikowanie masowe: teorie i analizy prasy, radia, telewizji i Internetu, Warszawa-Kraków 1999</w:t>
            </w:r>
          </w:p>
          <w:p w:rsidR="00DB7294" w:rsidRPr="00480F48" w:rsidRDefault="00DB7294" w:rsidP="00DB72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Fiske</w:t>
            </w:r>
            <w:proofErr w:type="spellEnd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John, Wprowadzenie do badań nad komunikowaniem, Wrocław 1999</w:t>
            </w:r>
          </w:p>
          <w:p w:rsidR="00DB7294" w:rsidRPr="00480F48" w:rsidRDefault="00DB7294" w:rsidP="00DB72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proofErr w:type="spellStart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Kunczik</w:t>
            </w:r>
            <w:proofErr w:type="spellEnd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Michael, </w:t>
            </w:r>
            <w:proofErr w:type="spellStart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Zipfel</w:t>
            </w:r>
            <w:proofErr w:type="spellEnd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Astrid, Wprowadzenie do nauki o dziennikarstwie i komunikowaniu, Warszawa 2000</w:t>
            </w:r>
          </w:p>
          <w:p w:rsidR="00DB7294" w:rsidRPr="00480F48" w:rsidRDefault="00DB7294" w:rsidP="00DB72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Słownik terminologii medialnej, red. W. Pisarek, Kraków 2006</w:t>
            </w:r>
          </w:p>
        </w:tc>
      </w:tr>
    </w:tbl>
    <w:p w:rsidR="00DB7294" w:rsidRPr="00480F48" w:rsidRDefault="00DB7294" w:rsidP="00DB729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DB7294" w:rsidRPr="00480F48" w:rsidRDefault="00DB7294" w:rsidP="00DB729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80F4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DB7294" w:rsidRPr="00480F48" w:rsidTr="009E17C8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</w:t>
            </w:r>
          </w:p>
          <w:p w:rsidR="00DB7294" w:rsidRPr="00480F48" w:rsidRDefault="00DB7294" w:rsidP="00DB7294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DB7294" w:rsidRPr="00480F48" w:rsidRDefault="00DB7294" w:rsidP="00DB7294">
            <w:pPr>
              <w:spacing w:after="0" w:line="240" w:lineRule="auto"/>
              <w:ind w:left="7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Wiedza</w:t>
            </w: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– </w:t>
            </w: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Przekazanie studentom wiedzy w zakresie analizy zawartości mediów.</w:t>
            </w: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 </w:t>
            </w:r>
          </w:p>
          <w:p w:rsidR="00DB7294" w:rsidRPr="00480F48" w:rsidRDefault="00DB7294" w:rsidP="00DB7294">
            <w:pPr>
              <w:spacing w:after="0" w:line="240" w:lineRule="auto"/>
              <w:ind w:left="708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Umiejętności</w:t>
            </w: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– </w:t>
            </w: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Przygotowanie do praktycznego wykorzystania metody analizy zawartości mediów.</w:t>
            </w:r>
          </w:p>
          <w:p w:rsidR="00DB7294" w:rsidRPr="00480F48" w:rsidRDefault="00DB7294" w:rsidP="00DB7294">
            <w:pPr>
              <w:spacing w:after="0" w:line="240" w:lineRule="auto"/>
              <w:ind w:left="712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Kompetencje społeczne</w:t>
            </w: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– </w:t>
            </w: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Kształtowanie krytycznej postawy wobec zawartości mediów.</w:t>
            </w:r>
          </w:p>
          <w:p w:rsidR="00DB7294" w:rsidRPr="00480F48" w:rsidRDefault="00DB7294" w:rsidP="00DB7294">
            <w:pPr>
              <w:spacing w:after="0" w:line="240" w:lineRule="auto"/>
              <w:ind w:left="71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Treści programowe</w:t>
            </w:r>
          </w:p>
          <w:p w:rsidR="00DB7294" w:rsidRPr="00480F48" w:rsidRDefault="00DB7294" w:rsidP="00DB7294">
            <w:pPr>
              <w:spacing w:after="0" w:line="240" w:lineRule="auto"/>
              <w:ind w:left="7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pl" w:eastAsia="pl-PL"/>
              </w:rPr>
            </w:pPr>
          </w:p>
          <w:p w:rsidR="00DB7294" w:rsidRPr="00480F48" w:rsidRDefault="00DB7294" w:rsidP="00DB7294">
            <w:pPr>
              <w:spacing w:after="0" w:line="240" w:lineRule="auto"/>
              <w:ind w:left="7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pl" w:eastAsia="pl-PL"/>
              </w:rPr>
              <w:t>WYKŁADY</w:t>
            </w:r>
          </w:p>
          <w:p w:rsidR="00DB7294" w:rsidRPr="00480F48" w:rsidRDefault="00DB7294" w:rsidP="00DB7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Od prasoznawstwa do </w:t>
            </w:r>
            <w:proofErr w:type="spellStart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medioznawstwa</w:t>
            </w:r>
            <w:proofErr w:type="spellEnd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- 1 godz.</w:t>
            </w:r>
          </w:p>
          <w:p w:rsidR="00DB7294" w:rsidRPr="00480F48" w:rsidRDefault="00DB7294" w:rsidP="00DB7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Przybliżenie zagadnień historyczno-teoretycznych dotyczących wykorzystania analizy zawartości mediów - 2 godz.</w:t>
            </w:r>
          </w:p>
          <w:p w:rsidR="00DB7294" w:rsidRPr="00480F48" w:rsidRDefault="00DB7294" w:rsidP="00DB7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Omówienie procedury badawczej i zagadnień statystycznego opracowania wyników badań - 4 godz.</w:t>
            </w:r>
          </w:p>
          <w:p w:rsidR="00DB7294" w:rsidRPr="00480F48" w:rsidRDefault="00DB7294" w:rsidP="00DB7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Wykorzystanie w badaniach technologii komputerowych - 2 godz.</w:t>
            </w:r>
          </w:p>
          <w:p w:rsidR="00DB7294" w:rsidRPr="00480F48" w:rsidRDefault="00DB7294" w:rsidP="00DB7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Omówienie przykładów badań o charakterze ilościowym i jakościowych (różnice, wady, zalety, zastosowanie) - 4 godz.</w:t>
            </w:r>
          </w:p>
          <w:p w:rsidR="00DB7294" w:rsidRPr="00480F48" w:rsidRDefault="00DB7294" w:rsidP="00DB7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Wykorzystanie analizy zawartości do badania mediów (drukowanych, elektronicznych, internetowych) oraz reklam i materiałów PR-</w:t>
            </w:r>
            <w:proofErr w:type="spellStart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owskich</w:t>
            </w:r>
            <w:proofErr w:type="spellEnd"/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- 2 godz.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  <w:p w:rsidR="00DB7294" w:rsidRPr="00480F48" w:rsidRDefault="00DB7294" w:rsidP="00DB7294">
            <w:pPr>
              <w:spacing w:after="0" w:line="240" w:lineRule="auto"/>
              <w:ind w:left="708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val="pl" w:eastAsia="pl-PL"/>
              </w:rPr>
              <w:t>ĆWICZENIA</w:t>
            </w:r>
          </w:p>
          <w:p w:rsidR="00DB7294" w:rsidRPr="00480F48" w:rsidRDefault="00DB7294" w:rsidP="00DB72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Analiza zawartości mediów - omówienie metody  - 2 godz.</w:t>
            </w:r>
          </w:p>
          <w:p w:rsidR="00DB7294" w:rsidRPr="00480F48" w:rsidRDefault="00DB7294" w:rsidP="00DB72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Badanie intensywności oraz zrozumiałości wypowiedzi prasowej - 2 godz.</w:t>
            </w:r>
          </w:p>
          <w:p w:rsidR="00DB7294" w:rsidRPr="00480F48" w:rsidRDefault="00DB7294" w:rsidP="00DB72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Wybór materiałów do analizy i opracowanie klucza kategoryzacyjnego - 2 godz.</w:t>
            </w:r>
          </w:p>
          <w:p w:rsidR="00DB7294" w:rsidRPr="00480F48" w:rsidRDefault="00DB7294" w:rsidP="00DB72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Przeprowadzenie procedury badawczej na wybranym medium - 5 godz.</w:t>
            </w:r>
          </w:p>
          <w:p w:rsidR="00DB7294" w:rsidRPr="00480F48" w:rsidRDefault="00DB7294" w:rsidP="00DB72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Opracowanie danych uzyskanych podczas badań - 2 godz.</w:t>
            </w:r>
          </w:p>
          <w:p w:rsidR="00DB7294" w:rsidRPr="00480F48" w:rsidRDefault="00DB7294" w:rsidP="00DB72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Omówienie efektów pracy studentów - 2 godz.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DB7294" w:rsidRPr="00480F48" w:rsidRDefault="00DB7294" w:rsidP="00DB72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006"/>
        <w:gridCol w:w="1559"/>
        <w:gridCol w:w="1314"/>
        <w:gridCol w:w="1315"/>
      </w:tblGrid>
      <w:tr w:rsidR="00DB7294" w:rsidRPr="00480F48" w:rsidTr="009E17C8">
        <w:trPr>
          <w:cantSplit/>
          <w:trHeight w:val="4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Przedmiotowe efekty kształcenia (mała, średnia, duża liczba efektów)</w:t>
            </w:r>
          </w:p>
          <w:p w:rsidR="00DB7294" w:rsidRPr="00480F48" w:rsidRDefault="00DB7294" w:rsidP="00DB7294">
            <w:pPr>
              <w:spacing w:after="0" w:line="240" w:lineRule="auto"/>
              <w:ind w:left="540" w:right="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pl" w:eastAsia="pl-PL"/>
              </w:rPr>
            </w:pP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94" w:rsidRPr="00480F48" w:rsidRDefault="00DB7294" w:rsidP="00DB729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Stopień nasycenia efektu przedmiotowego</w:t>
            </w:r>
            <w:r w:rsidRPr="00480F48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val="pl" w:eastAsia="pl-PL"/>
              </w:rPr>
              <w:footnoteReference w:id="2"/>
            </w:r>
          </w:p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[+] [++] [+++]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dla kierunku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dla  obszaru</w:t>
            </w: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Używa terminologii obejmującej zagadnienia analizy zawartości mediów.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 xml:space="preserve"> 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H1P_W03</w:t>
            </w: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 xml:space="preserve">Zna podstawowe założenia i zastosowania analizy zawartości mediów 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H1P_W04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S1P_W06</w:t>
            </w: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Proponuje rozwiązania konkretnych problemów badawczych stosując metodę  analizy zawartości mediów.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DKS1P_U03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H1P_U02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H1P_U04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Potrafi samodzielnie poszerzać swoje umiejętności badawcze w zakresie analizy zawartości mediów.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DKS1P_U08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H1P_U12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H1P_U13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S1P_U09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Jest świadomy ciągłej transformacji mediów i konieczności dostosowywania narzędzi badawczych do nowych form komunikacji społecznej.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DKS1P_K01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H1P_K01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S1P_K06</w:t>
            </w:r>
          </w:p>
        </w:tc>
      </w:tr>
      <w:tr w:rsidR="00DB7294" w:rsidRPr="00480F48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Potrafi współpracować w zespole badawczym.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DKS1P_K02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H1P_K02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S1P_K02</w:t>
            </w:r>
          </w:p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</w:tr>
    </w:tbl>
    <w:p w:rsidR="00DB7294" w:rsidRPr="00480F48" w:rsidRDefault="00DB7294" w:rsidP="00DB729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  <w:lang w:val="pl" w:eastAsia="pl-PL"/>
        </w:rPr>
      </w:pPr>
    </w:p>
    <w:p w:rsidR="00DB7294" w:rsidRPr="00480F48" w:rsidRDefault="00DB7294" w:rsidP="00DB729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  <w:lang w:val="pl" w:eastAsia="pl-PL"/>
        </w:rPr>
      </w:pPr>
    </w:p>
    <w:p w:rsidR="00DB7294" w:rsidRPr="00480F48" w:rsidRDefault="00DB7294" w:rsidP="00DB729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DB7294" w:rsidRPr="00480F48" w:rsidTr="009E17C8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Kryteria oceny osiągniętych efektów kształcenia dla każdej formy zajęć</w:t>
            </w:r>
          </w:p>
        </w:tc>
      </w:tr>
      <w:tr w:rsidR="00DB7294" w:rsidRPr="00480F48" w:rsidTr="009E17C8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DB7294" w:rsidRPr="00480F48" w:rsidTr="009E17C8">
        <w:trPr>
          <w:trHeight w:val="261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</w:t>
            </w:r>
          </w:p>
        </w:tc>
      </w:tr>
      <w:tr w:rsidR="00DB7294" w:rsidRPr="00480F48" w:rsidTr="009E17C8">
        <w:trPr>
          <w:trHeight w:val="6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lastRenderedPageBreak/>
              <w:t>Test egzaminacyjny zaliczony w przedziale: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Test egzaminacyjny zaliczony w przedziale: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Test egzaminacyjny zaliczony w przedziale: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Test egzaminacyjny zaliczony w przedziale: 81-90%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Test egzaminacyjny zaliczony w przedziale: 91-100%</w:t>
            </w:r>
          </w:p>
        </w:tc>
      </w:tr>
      <w:tr w:rsidR="00DB7294" w:rsidRPr="00480F48" w:rsidTr="009E17C8">
        <w:trPr>
          <w:trHeight w:val="279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</w:tr>
      <w:tr w:rsidR="00DB7294" w:rsidRPr="00480F48" w:rsidTr="009E17C8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Zgromadzenie 51-60%  możliwych do zdobycia punktów.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Zgromadzenie 61-70%  możliwych do zdobycia punktów.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Zgromadzenie 71-80%  możliwych do zdobycia punktów.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Zgromadzenie 81-90%  możliwych do zdobycia punktów.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Zgromadzenie 91-100%  możliwych do zdobycia punktów.</w:t>
            </w:r>
          </w:p>
        </w:tc>
      </w:tr>
      <w:tr w:rsidR="00DB7294" w:rsidRPr="00480F48" w:rsidTr="009E17C8">
        <w:trPr>
          <w:trHeight w:val="70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Punkty można zdobyć za:</w:t>
            </w:r>
          </w:p>
          <w:p w:rsidR="00DB7294" w:rsidRPr="00480F48" w:rsidRDefault="00DB7294" w:rsidP="00DB72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Obecność na zajęciach; 1-6 pkt.</w:t>
            </w:r>
          </w:p>
          <w:p w:rsidR="00DB7294" w:rsidRPr="00480F48" w:rsidRDefault="00DB7294" w:rsidP="00DB72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Praca pisemna I; 1-5 pkt.</w:t>
            </w:r>
          </w:p>
          <w:p w:rsidR="00DB7294" w:rsidRPr="00480F48" w:rsidRDefault="00DB7294" w:rsidP="00DB72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Praca pisemna II (semestralna); 1-10 pkt.</w:t>
            </w:r>
          </w:p>
          <w:p w:rsidR="00DB7294" w:rsidRPr="00480F48" w:rsidRDefault="00DB7294" w:rsidP="00DB729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Aktywność podczas zajęć; 0-1,5 pkt.</w:t>
            </w:r>
          </w:p>
        </w:tc>
      </w:tr>
    </w:tbl>
    <w:p w:rsidR="00DB7294" w:rsidRPr="00480F48" w:rsidRDefault="00DB7294" w:rsidP="00DB729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DB7294" w:rsidRPr="00480F48" w:rsidTr="009E17C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oceny dla każdej formy zajęć</w:t>
            </w:r>
          </w:p>
          <w:p w:rsidR="00DB7294" w:rsidRPr="00480F48" w:rsidRDefault="00DB7294" w:rsidP="00DB729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</w:t>
            </w: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val="pl" w:eastAsia="pl-PL"/>
              </w:rPr>
              <w:footnoteReference w:id="3"/>
            </w:r>
          </w:p>
        </w:tc>
      </w:tr>
      <w:tr w:rsidR="00DB7294" w:rsidRPr="00480F48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 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 (</w:t>
            </w:r>
            <w:proofErr w:type="spellStart"/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</w:t>
            </w:r>
            <w:proofErr w:type="spellEnd"/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 (</w:t>
            </w:r>
            <w:proofErr w:type="spellStart"/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</w:t>
            </w:r>
            <w:proofErr w:type="spellEnd"/>
            <w:r w:rsidRPr="00480F4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DB7294" w:rsidRPr="00480F48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DB7294" w:rsidRPr="00480F48" w:rsidRDefault="00DB7294" w:rsidP="00DB729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DB7294" w:rsidRPr="00480F48" w:rsidRDefault="00DB7294" w:rsidP="00DB729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480F48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DB7294" w:rsidRPr="00480F48" w:rsidRDefault="00DB7294" w:rsidP="00DB7294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1430"/>
        <w:gridCol w:w="1472"/>
      </w:tblGrid>
      <w:tr w:rsidR="00DB7294" w:rsidRPr="00480F48" w:rsidTr="009E17C8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DB7294" w:rsidRPr="00480F48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bookmarkStart w:id="0" w:name="_GoBack"/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22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28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Zebranie materiałów do projektu, kwerenda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8</w:t>
            </w:r>
          </w:p>
        </w:tc>
      </w:tr>
      <w:tr w:rsidR="00DB7294" w:rsidRPr="006C5EF6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7294" w:rsidRPr="006C5EF6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50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7294" w:rsidRPr="006C5EF6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C5E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bookmarkEnd w:id="0"/>
      <w:tr w:rsidR="00DB7294" w:rsidRPr="00480F48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7294" w:rsidRPr="00480F48" w:rsidRDefault="00DB7294" w:rsidP="00DB729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7294" w:rsidRPr="00480F48" w:rsidRDefault="00DB7294" w:rsidP="00DB729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80F4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</w:tr>
    </w:tbl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</w:pP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80F48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480F4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</w:t>
      </w: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480F4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480F4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480F4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480F4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DB7294" w:rsidRPr="00480F48" w:rsidRDefault="00DB7294" w:rsidP="00DB729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89078A" w:rsidRPr="00480F48" w:rsidRDefault="0089078A">
      <w:pPr>
        <w:rPr>
          <w:rFonts w:ascii="Times New Roman" w:hAnsi="Times New Roman" w:cs="Times New Roman"/>
          <w:sz w:val="20"/>
          <w:szCs w:val="20"/>
        </w:rPr>
      </w:pPr>
    </w:p>
    <w:sectPr w:rsidR="0089078A" w:rsidRPr="0048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BC" w:rsidRDefault="00D41EBC" w:rsidP="00DB7294">
      <w:pPr>
        <w:spacing w:after="0" w:line="240" w:lineRule="auto"/>
      </w:pPr>
      <w:r>
        <w:separator/>
      </w:r>
    </w:p>
  </w:endnote>
  <w:endnote w:type="continuationSeparator" w:id="0">
    <w:p w:rsidR="00D41EBC" w:rsidRDefault="00D41EBC" w:rsidP="00DB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BC" w:rsidRDefault="00D41EBC" w:rsidP="00DB7294">
      <w:pPr>
        <w:spacing w:after="0" w:line="240" w:lineRule="auto"/>
      </w:pPr>
      <w:r>
        <w:separator/>
      </w:r>
    </w:p>
  </w:footnote>
  <w:footnote w:type="continuationSeparator" w:id="0">
    <w:p w:rsidR="00D41EBC" w:rsidRDefault="00D41EBC" w:rsidP="00DB7294">
      <w:pPr>
        <w:spacing w:after="0" w:line="240" w:lineRule="auto"/>
      </w:pPr>
      <w:r>
        <w:continuationSeparator/>
      </w:r>
    </w:p>
  </w:footnote>
  <w:footnote w:id="1">
    <w:p w:rsidR="00DB7294" w:rsidRPr="00283E57" w:rsidRDefault="00DB7294" w:rsidP="00DB7294">
      <w:pPr>
        <w:pStyle w:val="Tekstprzypisudolnego"/>
        <w:rPr>
          <w:sz w:val="16"/>
          <w:szCs w:val="16"/>
          <w:lang w:val="pl-PL"/>
        </w:rPr>
      </w:pPr>
    </w:p>
  </w:footnote>
  <w:footnote w:id="2">
    <w:p w:rsidR="00DB7294" w:rsidRPr="004F4882" w:rsidRDefault="00DB7294" w:rsidP="00DB7294">
      <w:pPr>
        <w:pStyle w:val="Tekstprzypisudolnego"/>
        <w:rPr>
          <w:rFonts w:ascii="Times New Roman" w:hAnsi="Times New Roman"/>
          <w:color w:val="FF0000"/>
          <w:lang w:val="pl-PL"/>
        </w:rPr>
      </w:pPr>
    </w:p>
  </w:footnote>
  <w:footnote w:id="3">
    <w:p w:rsidR="00DB7294" w:rsidRPr="006E15D8" w:rsidRDefault="00DB7294" w:rsidP="00DB7294">
      <w:pPr>
        <w:pStyle w:val="Tekstprzypisudolnego"/>
        <w:rPr>
          <w:rFonts w:ascii="Times New Roman" w:hAnsi="Times New Roman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BFB489E"/>
    <w:multiLevelType w:val="hybridMultilevel"/>
    <w:tmpl w:val="47FE6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5783B"/>
    <w:multiLevelType w:val="hybridMultilevel"/>
    <w:tmpl w:val="A030EDDA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1D481128"/>
    <w:multiLevelType w:val="multilevel"/>
    <w:tmpl w:val="439AF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B753597"/>
    <w:multiLevelType w:val="hybridMultilevel"/>
    <w:tmpl w:val="235A8AC8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7C2911A5"/>
    <w:multiLevelType w:val="hybridMultilevel"/>
    <w:tmpl w:val="06A2D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94"/>
    <w:rsid w:val="001435A4"/>
    <w:rsid w:val="00480F48"/>
    <w:rsid w:val="004D5670"/>
    <w:rsid w:val="006C5EF6"/>
    <w:rsid w:val="0089078A"/>
    <w:rsid w:val="00D41EBC"/>
    <w:rsid w:val="00DB7294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A468-F0DD-422D-B653-595D055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B72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294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4</cp:revision>
  <dcterms:created xsi:type="dcterms:W3CDTF">2017-11-10T11:07:00Z</dcterms:created>
  <dcterms:modified xsi:type="dcterms:W3CDTF">2018-01-03T13:56:00Z</dcterms:modified>
</cp:coreProperties>
</file>