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CF" w:rsidRPr="00BF1F08" w:rsidRDefault="00212CCF" w:rsidP="0021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BF1F08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PRZEDMIOTU</w:t>
      </w:r>
    </w:p>
    <w:p w:rsidR="00212CCF" w:rsidRPr="00BF1F08" w:rsidRDefault="00212CCF" w:rsidP="0021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212CCF" w:rsidRPr="00BF1F08" w:rsidTr="00146700">
        <w:tc>
          <w:tcPr>
            <w:tcW w:w="2215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15.1-1DKS-D8-P</w:t>
            </w:r>
          </w:p>
        </w:tc>
      </w:tr>
      <w:tr w:rsidR="00212CCF" w:rsidRPr="00BF1F08" w:rsidTr="00146700">
        <w:trPr>
          <w:cantSplit/>
        </w:trPr>
        <w:tc>
          <w:tcPr>
            <w:tcW w:w="2215" w:type="dxa"/>
            <w:vMerge w:val="restart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przedmiotu 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języku</w:t>
            </w:r>
            <w:r w:rsidRPr="00BF1F0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</w:t>
            </w:r>
          </w:p>
        </w:tc>
      </w:tr>
      <w:tr w:rsidR="00212CCF" w:rsidRPr="00BF1F08" w:rsidTr="00146700">
        <w:trPr>
          <w:cantSplit/>
        </w:trPr>
        <w:tc>
          <w:tcPr>
            <w:tcW w:w="2215" w:type="dxa"/>
            <w:vMerge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Professional training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sz w:val="20"/>
          <w:szCs w:val="20"/>
          <w:lang w:eastAsia="pl-PL"/>
        </w:rPr>
        <w:t>USYTUOWANIE PRZEDMIOTU W SYSTEMIE STUDIÓW</w:t>
      </w: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 / niestacjonarne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specjalności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 Maria Siuda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Maria Siuda</w:t>
            </w:r>
          </w:p>
        </w:tc>
      </w:tr>
      <w:tr w:rsidR="00212CCF" w:rsidRPr="00BF1F08" w:rsidTr="00146700"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maria.siuda@ujk.edu.pl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OGÓLNA CHARAKTERYSTYKA PRZEDMIOTU</w:t>
      </w: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212CCF" w:rsidRPr="00BF1F08" w:rsidTr="00146700">
        <w:tc>
          <w:tcPr>
            <w:tcW w:w="521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Specjalnościowy</w:t>
            </w:r>
          </w:p>
        </w:tc>
      </w:tr>
      <w:tr w:rsidR="00212CCF" w:rsidRPr="00BF1F08" w:rsidTr="00146700">
        <w:tc>
          <w:tcPr>
            <w:tcW w:w="521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212CCF" w:rsidRPr="00BF1F08" w:rsidTr="00146700">
        <w:tc>
          <w:tcPr>
            <w:tcW w:w="521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polski</w:t>
            </w:r>
          </w:p>
        </w:tc>
      </w:tr>
      <w:tr w:rsidR="00212CCF" w:rsidRPr="00BF1F08" w:rsidTr="00146700">
        <w:tc>
          <w:tcPr>
            <w:tcW w:w="521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212CCF" w:rsidRPr="00BF1F08" w:rsidRDefault="00212CCF" w:rsidP="00212C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IV, V, VI</w:t>
            </w:r>
          </w:p>
        </w:tc>
      </w:tr>
      <w:tr w:rsidR="00212CCF" w:rsidRPr="00BF1F08" w:rsidTr="00146700">
        <w:tc>
          <w:tcPr>
            <w:tcW w:w="521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sz w:val="20"/>
          <w:szCs w:val="20"/>
          <w:lang w:eastAsia="pl-PL"/>
        </w:rPr>
        <w:t>FORMY, SPOSOBY I  METODY PROWADZENIA ZAJĘĆ</w:t>
      </w: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212CCF" w:rsidRPr="00BF1F08" w:rsidTr="00146700">
        <w:tc>
          <w:tcPr>
            <w:tcW w:w="3292" w:type="dxa"/>
            <w:gridSpan w:val="2"/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praktyczne 450 godzin – stacjonarne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praktyczne 270 godzin – niestacjonarne</w:t>
            </w:r>
          </w:p>
        </w:tc>
      </w:tr>
      <w:tr w:rsidR="00212CCF" w:rsidRPr="00BF1F08" w:rsidTr="00146700">
        <w:tc>
          <w:tcPr>
            <w:tcW w:w="3292" w:type="dxa"/>
            <w:gridSpan w:val="2"/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poza UJK: Radio Kielce, TVP Kielce, TV Świętokrzyska, Radio eM Kielce, Tygodnik eM Kielce, Echo Dnia, Gazeta Wyborcza Kielce, Biuro Komunikacji Społecznej Urzędu Marszałkowskiego</w:t>
            </w:r>
          </w:p>
        </w:tc>
      </w:tr>
      <w:tr w:rsidR="00212CCF" w:rsidRPr="00BF1F08" w:rsidTr="00146700">
        <w:tc>
          <w:tcPr>
            <w:tcW w:w="3292" w:type="dxa"/>
            <w:gridSpan w:val="2"/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212CCF" w:rsidRPr="00BF1F08" w:rsidTr="00146700">
        <w:tc>
          <w:tcPr>
            <w:tcW w:w="3292" w:type="dxa"/>
            <w:gridSpan w:val="2"/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</w:tcPr>
          <w:p w:rsidR="00212CCF" w:rsidRPr="00BF1F08" w:rsidRDefault="00212CCF" w:rsidP="0021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praktyczne</w:t>
            </w:r>
          </w:p>
        </w:tc>
      </w:tr>
      <w:tr w:rsidR="00212CCF" w:rsidRPr="00BF1F08" w:rsidTr="00146700">
        <w:trPr>
          <w:cantSplit/>
        </w:trPr>
        <w:tc>
          <w:tcPr>
            <w:tcW w:w="1526" w:type="dxa"/>
            <w:vMerge w:val="restart"/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212CCF" w:rsidRPr="00BF1F08" w:rsidRDefault="00212CCF" w:rsidP="00212CCF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Wolny-Zmorzyński K., Kaliszewski W., Furman W., </w:t>
            </w:r>
            <w:r w:rsidRPr="00BF1F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Gatunki dziennikarskie: teoria, praktyka, język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2006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Wolny-Zmorzyński K. i inni, </w:t>
            </w:r>
            <w:r w:rsidRPr="00BF1F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Źródła informacji dla dziennikarza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2008</w:t>
            </w:r>
          </w:p>
        </w:tc>
      </w:tr>
      <w:tr w:rsidR="00212CCF" w:rsidRPr="00BF1F08" w:rsidTr="00146700">
        <w:trPr>
          <w:cantSplit/>
        </w:trPr>
        <w:tc>
          <w:tcPr>
            <w:tcW w:w="1526" w:type="dxa"/>
            <w:vMerge/>
          </w:tcPr>
          <w:p w:rsidR="00212CCF" w:rsidRPr="00BF1F08" w:rsidRDefault="00212CCF" w:rsidP="00212CC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212CCF" w:rsidRPr="00BF1F08" w:rsidRDefault="00212CCF" w:rsidP="00212CCF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Magdoń Andrzej, </w:t>
            </w:r>
            <w:r w:rsidRPr="00BF1F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Reporter i jego warsztat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2004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Bortnowski Stanisław, </w:t>
            </w:r>
            <w:r w:rsidRPr="00BF1F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Warsztaty dziennikarskie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1999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F1F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Dziennikarstwo od kuchni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 red. Andrzeja Niczyperowicza, Poznań 2001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F1F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warsztacie dziennikarskim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 red. Janusza Adamowskiego, Warszawa 2002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sz w:val="20"/>
          <w:szCs w:val="20"/>
          <w:lang w:eastAsia="pl-PL"/>
        </w:rPr>
        <w:t>CELE, TREŚCI I EFEKTY KSZTAŁCENIA</w:t>
      </w: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12CCF" w:rsidRPr="00BF1F08" w:rsidTr="00146700">
        <w:trPr>
          <w:trHeight w:val="1279"/>
        </w:trPr>
        <w:tc>
          <w:tcPr>
            <w:tcW w:w="9214" w:type="dxa"/>
            <w:shd w:val="clear" w:color="auto" w:fill="FFFFFF"/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4.1. Cele przedmiotu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Zdobycie i utrwalenie wiedzy w zakresie: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organizacji, zarządzania i funkcjonowania instytucji medialnych, agencji reklamowych, instytucji public relations i wybranych instytucji życia publicznego (miejsca praktyk studentów), ich funkcji, zadań i roli w społecznościach lokalnych;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sposobów promocji i reklamy, efektywnego tworzenia wizerunku firm;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stosowania w codziennej praktyce nowoczesnych technologii.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Nabycie i doskonalenie pożądanych umiejętności zawodowych w zakresie: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praktycznego wykorzystania znajomości warsztatu dziennikarskiego;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realizacji zadań dotyczących organizacji, zarządzania i funkcjonowania instytucji medialnych, agencji 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reklamowych, instytucji public relations i wybranych instytucji życia publicznego (miejsca praktyk), oceny i rozwiązywania problemów z tego zakresu;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optymalnego wykorzystania w praktyce wiedzy teoretycznej;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zdobycia doświadczenia w pracy zawodowej;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nawiązania kontaktów zawodowych;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rozpoznawania własnych szans na rynku pracy.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Zdobycie i kształtowanie kompetencji społecznych w zakresie: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kształtowania postawy otwartej wobec zjawisk medialnych, reklamy i PR;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ćwiczenia kreatywności i pracy zespołowej;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F1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profesjonalnego i etycznego stosunku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wykonywanego zawodu, współpracowników i odbiorców;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uwrażliwiania na potrzeby odbiorców mediów (różnorodnych grup społecznych, wiekowych i zawodowych);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aktywnej, twórczej postawy i otwartości wobec zmian (społecznych, kulturowych, technologicznych) implikujących prawidłowe funkcjonowanie w społeczeństwie; </w:t>
            </w:r>
          </w:p>
          <w:p w:rsidR="00212CCF" w:rsidRPr="00BF1F08" w:rsidRDefault="00212CCF" w:rsidP="00212C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utrwalania potrzeby samoedukacji i edukacji permanentnej.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12CCF" w:rsidRPr="00BF1F08" w:rsidTr="00146700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numPr>
                <w:ilvl w:val="1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programowe</w:t>
            </w:r>
          </w:p>
          <w:p w:rsidR="00212CCF" w:rsidRPr="00BF1F08" w:rsidRDefault="00212CCF" w:rsidP="00212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studentów ze specyfiką pracy radia/telewizji/redakcji prasowej, agencji reklamowej. Struktura i organizacja pracy w poszczególnych instytucjach medialnych, działy (newsroom, montażownia, studio, reżyserka itd.).  </w:t>
            </w:r>
          </w:p>
          <w:p w:rsidR="00212CCF" w:rsidRPr="00BF1F08" w:rsidRDefault="00212CCF" w:rsidP="00212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Uczestniczenie w procesie tworzenia gazety, audycji radiowej, dziennika telewizyjnego, przekazu PR, materiału reklamowego: poranne kolegium redakcyjne, przegląd efektów pracy poprzedniego dnia i ocena wydania, planowanie bieżące, praca w terenie, przygotowanie i „obróbka” materiału (w telewizji: przeglądanie „surówki”, wybieranie „setek”, pisanie „offów”, montaż newsa; w prasie: zredagowanie materiału zgodnie z wymogami, zwrócenie uwagi na tytuł, lid, ewentualny materiał ilustracyjny itd.). Praca nad materiałem własnym i/lub zleconym, np. reportaż interwencyjny. 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Praca z kamerą/magnetofonem, próby nagrywania wypowiedzi. Gatunki dziennikarskie w pracy dziennikarza prasowego, radiowego i telewizyjnego.</w:t>
            </w:r>
          </w:p>
          <w:p w:rsidR="00212CCF" w:rsidRPr="00BF1F08" w:rsidRDefault="00212CCF" w:rsidP="00212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względu na specyfikę praktyk zawodowych i uczęszczanie studentów do różnych redakcji i instytucji medialnych nie można wskazać sztywnego podziału treści programowych na semestry 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1559"/>
        <w:gridCol w:w="1559"/>
      </w:tblGrid>
      <w:tr w:rsidR="00212CCF" w:rsidRPr="00BF1F08" w:rsidTr="00146700">
        <w:trPr>
          <w:cantSplit/>
          <w:trHeight w:val="567"/>
        </w:trPr>
        <w:tc>
          <w:tcPr>
            <w:tcW w:w="9356" w:type="dxa"/>
            <w:gridSpan w:val="5"/>
            <w:vAlign w:val="center"/>
          </w:tcPr>
          <w:p w:rsidR="00212CCF" w:rsidRPr="00BF1F08" w:rsidRDefault="00212CCF" w:rsidP="00212CC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 efekty kształcenia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12CCF" w:rsidRPr="00BF1F08" w:rsidRDefault="00212CCF" w:rsidP="00212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CCF" w:rsidRPr="00BF1F08" w:rsidTr="00146700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212CCF" w:rsidRPr="00BF1F08" w:rsidRDefault="00212CCF" w:rsidP="00212C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Stopień nasycenia efektu przedmiotowego</w:t>
            </w: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[+] [++] [+++]</w:t>
            </w:r>
          </w:p>
        </w:tc>
        <w:tc>
          <w:tcPr>
            <w:tcW w:w="3118" w:type="dxa"/>
            <w:gridSpan w:val="2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CCF" w:rsidRPr="00BF1F08" w:rsidTr="00146700">
        <w:trPr>
          <w:trHeight w:val="57"/>
        </w:trPr>
        <w:tc>
          <w:tcPr>
            <w:tcW w:w="6238" w:type="dxa"/>
            <w:gridSpan w:val="3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WIEDZY: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</w:t>
            </w:r>
          </w:p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obszaru</w:t>
            </w: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wiedzę o funkcjonowaniu mediów w społeczeństwie; zna strukturę i organizację pracy redakcyjnej.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DKS1P_W03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H1P_W04</w:t>
            </w: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rozumie terminologię dotyczącą pracy redakcyjnej, PR, reklamy.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DKS1P_W02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H1P_W03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CCF" w:rsidRPr="00BF1F08" w:rsidTr="00146700">
        <w:trPr>
          <w:trHeight w:val="57"/>
        </w:trPr>
        <w:tc>
          <w:tcPr>
            <w:tcW w:w="6238" w:type="dxa"/>
            <w:gridSpan w:val="3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UMIEJĘTNOŚCI: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samodzielnie przygotować różne materiały dziennikarskie.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DKS1P_U05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H1P_U06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S1P_U06</w:t>
            </w: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redagować/montować materiały innych autorów.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DKS1P_U11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H1P_U08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S1P_U06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S1P_U07</w:t>
            </w:r>
          </w:p>
        </w:tc>
      </w:tr>
      <w:tr w:rsidR="00212CCF" w:rsidRPr="00BF1F08" w:rsidTr="00146700">
        <w:trPr>
          <w:trHeight w:val="57"/>
        </w:trPr>
        <w:tc>
          <w:tcPr>
            <w:tcW w:w="6238" w:type="dxa"/>
            <w:gridSpan w:val="3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zakresie KOMPETENCJI SPOŁECZNYCH: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świadomy roli mediów w społeczeństwie i odpowiedzialności za przekaz dziennikarski.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H1P_K04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S1P_K04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 potrzebę samodoskonalenia i rozwijania swoich umiejętności. 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DKS1P_K01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H1P_K01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S1P_U06</w:t>
            </w:r>
          </w:p>
        </w:tc>
      </w:tr>
      <w:tr w:rsidR="00212CCF" w:rsidRPr="00BF1F08" w:rsidTr="00146700">
        <w:trPr>
          <w:trHeight w:val="57"/>
        </w:trPr>
        <w:tc>
          <w:tcPr>
            <w:tcW w:w="851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396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pracować w grupie i dostosować się do innych współpracowników</w:t>
            </w:r>
          </w:p>
        </w:tc>
        <w:tc>
          <w:tcPr>
            <w:tcW w:w="1418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DKS1P_K02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H1P_K02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S1P_K02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985"/>
        <w:gridCol w:w="1984"/>
        <w:gridCol w:w="2194"/>
      </w:tblGrid>
      <w:tr w:rsidR="00212CCF" w:rsidRPr="00BF1F08" w:rsidTr="00146700">
        <w:trPr>
          <w:trHeight w:val="261"/>
        </w:trPr>
        <w:tc>
          <w:tcPr>
            <w:tcW w:w="9282" w:type="dxa"/>
            <w:gridSpan w:val="5"/>
          </w:tcPr>
          <w:p w:rsidR="00212CCF" w:rsidRPr="00BF1F08" w:rsidRDefault="00212CCF" w:rsidP="00212CC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osiągniętych efektów kształcenia dla każdej formy zajęć</w:t>
            </w:r>
          </w:p>
        </w:tc>
      </w:tr>
      <w:tr w:rsidR="00212CCF" w:rsidRPr="00BF1F08" w:rsidTr="00146700">
        <w:trPr>
          <w:trHeight w:val="261"/>
        </w:trPr>
        <w:tc>
          <w:tcPr>
            <w:tcW w:w="9282" w:type="dxa"/>
            <w:gridSpan w:val="5"/>
          </w:tcPr>
          <w:p w:rsidR="00212CCF" w:rsidRPr="00BF1F08" w:rsidRDefault="00212CCF" w:rsidP="00212C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212CCF" w:rsidRPr="00BF1F08" w:rsidTr="00146700">
        <w:trPr>
          <w:trHeight w:val="261"/>
        </w:trPr>
        <w:tc>
          <w:tcPr>
            <w:tcW w:w="1560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85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84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2194" w:type="dxa"/>
          </w:tcPr>
          <w:p w:rsidR="00212CCF" w:rsidRPr="00BF1F08" w:rsidRDefault="00212CCF" w:rsidP="002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5</w:t>
            </w:r>
          </w:p>
        </w:tc>
      </w:tr>
      <w:tr w:rsidR="00212CCF" w:rsidRPr="00BF1F08" w:rsidTr="00146700">
        <w:trPr>
          <w:trHeight w:val="1401"/>
        </w:trPr>
        <w:tc>
          <w:tcPr>
            <w:tcW w:w="1560" w:type="dxa"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małą aktywność w pracy, </w:t>
            </w:r>
          </w:p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ma problemy z dokładnym wykonywaniem poleceń.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średnią aktywność w pracy,</w:t>
            </w:r>
          </w:p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dokładnie wykonuje polecenia.</w:t>
            </w: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zaangażowanie w pracy, systematyczny, dobrze wykonuje powierzoną pracę. Przygotował zlecony materiał dziennikarski (reklamowy), potwierdzony przez opiekuna praktyk</w:t>
            </w:r>
          </w:p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duże zaangażowanie w wykonywanie przydzielonej pracy, obowiązkowy, systematyczny, wykazuje się kompetencjami z zakresu mediów. Przygotował samodzielnie zlecone materiały dziennikarskie (reklamowe), potwierdzone przez opiekuna praktyk.</w:t>
            </w:r>
          </w:p>
        </w:tc>
        <w:tc>
          <w:tcPr>
            <w:tcW w:w="2194" w:type="dxa"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duże zaangażowanie w wykonywanie przydzielonej pracy, obowiązkowy, systematyczny,  wykazuje się dużymi kompetencjami z zakresu mediów. Przygotował samodzielnie zlecone materiały dziennikarskie (reklamowe), potwierdzone przez opiekuna praktyk oraz wykazał się inwencją w podejmowaniu nowych zadań .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1"/>
        <w:gridCol w:w="1240"/>
        <w:gridCol w:w="1240"/>
        <w:gridCol w:w="1312"/>
        <w:gridCol w:w="1169"/>
        <w:gridCol w:w="1878"/>
        <w:gridCol w:w="36"/>
      </w:tblGrid>
      <w:tr w:rsidR="00212CCF" w:rsidRPr="00BF1F08" w:rsidTr="00146700">
        <w:trPr>
          <w:gridAfter w:val="1"/>
          <w:wAfter w:w="36" w:type="dxa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oceny dla każdej formy zajęć</w:t>
            </w:r>
          </w:p>
          <w:p w:rsidR="00212CCF" w:rsidRPr="00BF1F08" w:rsidRDefault="00212CCF" w:rsidP="00212CCF">
            <w:pPr>
              <w:tabs>
                <w:tab w:val="left" w:pos="851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2CCF" w:rsidRPr="00BF1F08" w:rsidTr="0014670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Dyskusje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12CCF" w:rsidRPr="00BF1F08" w:rsidTr="0014670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Opinia opiekuna praktyk.  Obserwacja podczas hospitacji </w:t>
            </w:r>
          </w:p>
        </w:tc>
      </w:tr>
    </w:tbl>
    <w:p w:rsidR="00212CCF" w:rsidRPr="00BF1F08" w:rsidRDefault="00212CCF" w:rsidP="00212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CCF" w:rsidRPr="00BF1F08" w:rsidRDefault="00212CCF" w:rsidP="00212C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PUNKTÓW ECTS – NAKŁAD PRACY STUDENTA</w:t>
      </w:r>
    </w:p>
    <w:p w:rsidR="00212CCF" w:rsidRPr="00BF1F08" w:rsidRDefault="00212CCF" w:rsidP="00212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1433"/>
        <w:gridCol w:w="1371"/>
      </w:tblGrid>
      <w:tr w:rsidR="00212CCF" w:rsidRPr="00BF1F08" w:rsidTr="00146700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212CCF" w:rsidRPr="00BF1F08" w:rsidTr="0014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CF" w:rsidRPr="00BF1F08" w:rsidRDefault="00212CCF" w:rsidP="0021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Studia</w:t>
            </w:r>
          </w:p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Studia</w:t>
            </w:r>
          </w:p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270</w:t>
            </w: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270</w:t>
            </w: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Udział w konsultacjach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Inne – hospitacje praktyk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255</w:t>
            </w: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225</w:t>
            </w: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525</w:t>
            </w:r>
          </w:p>
        </w:tc>
      </w:tr>
      <w:tr w:rsidR="00212CCF" w:rsidRPr="00BF1F08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CCF" w:rsidRPr="00BF1F08" w:rsidRDefault="00212CCF" w:rsidP="00212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CCF" w:rsidRPr="00BF1F08" w:rsidRDefault="00212CCF" w:rsidP="0021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212CCF" w:rsidRPr="00BF1F08" w:rsidRDefault="00212CCF" w:rsidP="00212CCF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212CCF" w:rsidRPr="00BF1F08" w:rsidRDefault="00212CCF" w:rsidP="00212CCF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Przyjmuję do realizacji    (data i podpisy osób prowadzących przedmiot w danym roku akademickim)</w:t>
      </w:r>
    </w:p>
    <w:p w:rsidR="00212CCF" w:rsidRPr="00BF1F08" w:rsidRDefault="00212CCF" w:rsidP="00212CCF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2CCF" w:rsidRPr="00BF1F08" w:rsidRDefault="00212CCF" w:rsidP="00212CCF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F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F1F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F1F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F1F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212CCF" w:rsidRPr="00BF1F08" w:rsidRDefault="00212CCF" w:rsidP="00212C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212CCF" w:rsidRPr="00BF1F08" w:rsidRDefault="00212CCF" w:rsidP="00212C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212CCF" w:rsidRPr="00BF1F08" w:rsidRDefault="00212CCF" w:rsidP="00212C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bookmarkEnd w:id="0"/>
    <w:p w:rsidR="0036304D" w:rsidRPr="00BF1F08" w:rsidRDefault="0036304D">
      <w:pPr>
        <w:rPr>
          <w:rFonts w:ascii="Times New Roman" w:hAnsi="Times New Roman" w:cs="Times New Roman"/>
          <w:sz w:val="20"/>
          <w:szCs w:val="20"/>
        </w:rPr>
      </w:pPr>
    </w:p>
    <w:sectPr w:rsidR="0036304D" w:rsidRPr="00BF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8E" w:rsidRDefault="00C56D8E" w:rsidP="00212CCF">
      <w:pPr>
        <w:spacing w:after="0" w:line="240" w:lineRule="auto"/>
      </w:pPr>
      <w:r>
        <w:separator/>
      </w:r>
    </w:p>
  </w:endnote>
  <w:endnote w:type="continuationSeparator" w:id="0">
    <w:p w:rsidR="00C56D8E" w:rsidRDefault="00C56D8E" w:rsidP="0021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8E" w:rsidRDefault="00C56D8E" w:rsidP="00212CCF">
      <w:pPr>
        <w:spacing w:after="0" w:line="240" w:lineRule="auto"/>
      </w:pPr>
      <w:r>
        <w:separator/>
      </w:r>
    </w:p>
  </w:footnote>
  <w:footnote w:type="continuationSeparator" w:id="0">
    <w:p w:rsidR="00C56D8E" w:rsidRDefault="00C56D8E" w:rsidP="00212CCF">
      <w:pPr>
        <w:spacing w:after="0" w:line="240" w:lineRule="auto"/>
      </w:pPr>
      <w:r>
        <w:continuationSeparator/>
      </w:r>
    </w:p>
  </w:footnote>
  <w:footnote w:id="1">
    <w:p w:rsidR="00212CCF" w:rsidRDefault="00212CCF" w:rsidP="00212CCF">
      <w:pPr>
        <w:pStyle w:val="Tekstprzypisudolnego"/>
        <w:rPr>
          <w:rFonts w:ascii="Times New Roman" w:hAnsi="Times New Roman"/>
          <w:color w:val="FF0000"/>
        </w:rPr>
      </w:pPr>
      <w:r>
        <w:rPr>
          <w:rStyle w:val="Odwoanieprzypisudolnego"/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</w:p>
  </w:footnote>
  <w:footnote w:id="2">
    <w:p w:rsidR="00212CCF" w:rsidRDefault="00212CCF" w:rsidP="00212CCF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16776A0"/>
    <w:multiLevelType w:val="multilevel"/>
    <w:tmpl w:val="388CAD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CCF"/>
    <w:rsid w:val="00212CCF"/>
    <w:rsid w:val="0036304D"/>
    <w:rsid w:val="00496285"/>
    <w:rsid w:val="00BF1F08"/>
    <w:rsid w:val="00C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22641-4D9B-4C66-BB4D-76D9652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12C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2CC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semiHidden/>
    <w:rsid w:val="00212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2017-11-10T12:09:00Z</dcterms:created>
  <dcterms:modified xsi:type="dcterms:W3CDTF">2018-01-03T13:40:00Z</dcterms:modified>
</cp:coreProperties>
</file>