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1D" w:rsidRPr="009B0AC4" w:rsidRDefault="0071211D" w:rsidP="0071211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71211D" w:rsidRPr="009B0AC4" w:rsidRDefault="0071211D" w:rsidP="0071211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247"/>
        <w:gridCol w:w="5732"/>
      </w:tblGrid>
      <w:tr w:rsidR="00C003D6" w:rsidRPr="009B0AC4" w:rsidTr="000A3F9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15.1-1DKS-C1-AI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Agencje informacyjne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Information </w:t>
            </w:r>
            <w:proofErr w:type="spellStart"/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agencies</w:t>
            </w:r>
            <w:proofErr w:type="spellEnd"/>
          </w:p>
        </w:tc>
      </w:tr>
      <w:tr w:rsidR="0071211D" w:rsidRPr="009B0AC4" w:rsidTr="000A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1211D" w:rsidRPr="009B0AC4" w:rsidRDefault="0071211D" w:rsidP="007121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836"/>
      </w:tblGrid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B0AC4">
              <w:rPr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DC5F8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Krystian Daniel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C003D6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zw. dr hab. Tomasz Mielczarek</w:t>
            </w:r>
          </w:p>
        </w:tc>
      </w:tr>
      <w:tr w:rsidR="00C003D6" w:rsidRPr="009B0AC4" w:rsidTr="000A3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DC5F8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krystiandan@wp.pl</w:t>
            </w: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1211D" w:rsidRPr="009B0AC4" w:rsidRDefault="0071211D" w:rsidP="007121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758"/>
      </w:tblGrid>
      <w:tr w:rsidR="00C003D6" w:rsidRPr="009B0AC4" w:rsidTr="000A3F9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Kierunkowy</w:t>
            </w:r>
          </w:p>
        </w:tc>
      </w:tr>
      <w:tr w:rsidR="00C003D6" w:rsidRPr="009B0AC4" w:rsidTr="000A3F9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obowiązkowy </w:t>
            </w:r>
          </w:p>
        </w:tc>
      </w:tr>
      <w:tr w:rsidR="00C003D6" w:rsidRPr="009B0AC4" w:rsidTr="000A3F9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B0AC4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ę</w:t>
            </w: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zyk polski</w:t>
            </w:r>
          </w:p>
        </w:tc>
      </w:tr>
      <w:tr w:rsidR="00C003D6" w:rsidRPr="009B0AC4" w:rsidTr="000A3F9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2.4. Semestry, na których </w:t>
            </w: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</w:tr>
      <w:tr w:rsidR="00C003D6" w:rsidRPr="009B0AC4" w:rsidTr="000A3F97">
        <w:trPr>
          <w:trHeight w:val="35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przedmiotu: Historia mediów</w:t>
            </w: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1211D" w:rsidRPr="009B0AC4" w:rsidRDefault="0071211D" w:rsidP="007121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797"/>
      </w:tblGrid>
      <w:tr w:rsidR="00C003D6" w:rsidRPr="009B0AC4" w:rsidTr="000A3F9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Style w:val="Bodytext3Bold"/>
                <w:b w:val="0"/>
                <w:i/>
                <w:color w:val="auto"/>
                <w:sz w:val="20"/>
                <w:szCs w:val="20"/>
              </w:rPr>
            </w:pPr>
            <w:r w:rsidRPr="009B0AC4">
              <w:rPr>
                <w:rStyle w:val="Bodytext3Bold"/>
                <w:b w:val="0"/>
                <w:i/>
                <w:color w:val="auto"/>
                <w:sz w:val="20"/>
                <w:szCs w:val="20"/>
              </w:rPr>
              <w:t>W – 15 godz., C – 15 godz.- stacjonarne</w:t>
            </w:r>
          </w:p>
          <w:p w:rsidR="0071211D" w:rsidRPr="009B0AC4" w:rsidRDefault="0071211D" w:rsidP="000A3F97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color w:val="auto"/>
                <w:sz w:val="20"/>
                <w:szCs w:val="20"/>
              </w:rPr>
            </w:pPr>
            <w:r w:rsidRPr="009B0AC4">
              <w:rPr>
                <w:rStyle w:val="Bodytext3Bold"/>
                <w:b w:val="0"/>
                <w:i/>
                <w:color w:val="auto"/>
                <w:sz w:val="20"/>
                <w:szCs w:val="20"/>
              </w:rPr>
              <w:t>W – 9 godz., Ć – 9 godz. – niestacjonarne</w:t>
            </w:r>
          </w:p>
        </w:tc>
      </w:tr>
      <w:tr w:rsidR="00C003D6" w:rsidRPr="009B0AC4" w:rsidTr="000A3F9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9B0AC4">
              <w:rPr>
                <w:i/>
                <w:color w:val="auto"/>
                <w:sz w:val="20"/>
                <w:szCs w:val="20"/>
              </w:rPr>
              <w:t>1) zaj</w:t>
            </w:r>
            <w:r w:rsidRPr="009B0AC4">
              <w:rPr>
                <w:rStyle w:val="Bodytext39"/>
                <w:i/>
                <w:color w:val="auto"/>
                <w:sz w:val="20"/>
                <w:szCs w:val="20"/>
              </w:rPr>
              <w:t>ę</w:t>
            </w:r>
            <w:r w:rsidRPr="009B0AC4">
              <w:rPr>
                <w:i/>
                <w:color w:val="auto"/>
                <w:sz w:val="20"/>
                <w:szCs w:val="20"/>
              </w:rPr>
              <w:t>cia tradycyjne w pomieszczeniu dydaktycznym UJK</w:t>
            </w:r>
          </w:p>
          <w:p w:rsidR="0071211D" w:rsidRPr="009B0AC4" w:rsidRDefault="0071211D" w:rsidP="000A3F9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– egzamin pisemny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 – zaliczenie z oceną</w:t>
            </w:r>
          </w:p>
        </w:tc>
      </w:tr>
      <w:tr w:rsidR="00C003D6" w:rsidRPr="009B0AC4" w:rsidTr="000A3F9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 – wykład konwersatoryjny, wykład problemowy, wykład informacyjny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Ćwiczenia – pogadanka, referat, prezentacje multimedialne, dyskusja</w:t>
            </w:r>
          </w:p>
        </w:tc>
      </w:tr>
      <w:tr w:rsidR="00C003D6" w:rsidRPr="009B0AC4" w:rsidTr="000A3F9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:rsidR="0071211D" w:rsidRPr="009B0AC4" w:rsidRDefault="0071211D" w:rsidP="000A3F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-Borkowski R., Informacyjne agencje prasowe, Kraków 1976.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Piasecka-Strzelec</w:t>
            </w:r>
            <w:proofErr w:type="spellEnd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Polskie agencje prasowe w latach 1944-1972.Upowszechnianie i reglamentacja informacji, działalność propagandowa, Kielce 2012.</w:t>
            </w:r>
          </w:p>
          <w:p w:rsidR="0071211D" w:rsidRPr="009B0AC4" w:rsidRDefault="00F57B0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1211D"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Kaźmierczak W., Dziennikarstwo agencyjne w teorii i praktyce, Warszawa 2011.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-Olędzki J., Komunikowanie w świecie, Warszawa 2001.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-Wybrane zagraniczne systemy medialne , red. J. Adamowski, Warszawa 2008.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-Encyklopedia wiedzy o prasie, pod red. J. Maślanki, Wrocław - Warszawa - Kraków - Gdańsk 1976.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-Media, pod red. E. Banaszkiewicz-Zygmunt, Warszawa 2000.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Piasecka-Strzelec</w:t>
            </w:r>
            <w:proofErr w:type="spellEnd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Kierunki rozwoju agencji informacyjnych w Polsce po 1989 roku, ,,Rocznik Bibliologiczno-Prasoznawczy’’ 2012, nr 4/15, s. 59-70.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Piasecka-Strzelec</w:t>
            </w:r>
            <w:proofErr w:type="spellEnd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Metody i techniki upowszechniania informacji przez współczesne polskie agencje informacyjne, „Studia Medioznawcze” 2014, nr 3(58), s. 55-64.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-Piasecka – Strzelec R., W służbie propagandy. Polska Agencja Prasowa w latach 1944-1972. Wybór dokumentów i biuletynów, Kielce 2007.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-Rudziński E., Informacyjne agencje prasowe w Polsce 1926-1939, Warszawa 1970.</w:t>
            </w:r>
          </w:p>
        </w:tc>
      </w:tr>
      <w:tr w:rsidR="0071211D" w:rsidRPr="009B0AC4" w:rsidTr="000A3F9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1211D" w:rsidRPr="009B0AC4" w:rsidRDefault="0071211D" w:rsidP="007121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C003D6" w:rsidRPr="009B0AC4" w:rsidTr="000A3F97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Cele przedmiotu</w:t>
            </w:r>
          </w:p>
          <w:p w:rsidR="0071211D" w:rsidRPr="009B0AC4" w:rsidRDefault="0071211D" w:rsidP="000A3F97">
            <w:pPr>
              <w:ind w:left="36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Wiedza - przedstawienie znaczenia i roli agencji informacyjnych w procesie komunikowania masowego.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Umiejętności – przygotowanie studentów do: samodzielnego wykorzystywania różnych źródeł wiedzy, opracowywania typowych prac ustnych i pisemnych właściwych dla przedmiotu oraz przedstawiania wniosków na podstawie sformułowanych przesłanek i przeprowadzonej analizy.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Kompetencje społeczne – uwrażliwianie studentów na konieczność kształcenia ustawicznego.</w:t>
            </w:r>
          </w:p>
        </w:tc>
      </w:tr>
      <w:tr w:rsidR="00C003D6" w:rsidRPr="009B0AC4" w:rsidTr="000A3F97"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:rsidR="0071211D" w:rsidRPr="009B0AC4" w:rsidRDefault="0071211D" w:rsidP="000A3F97">
            <w:pPr>
              <w:rPr>
                <w:rStyle w:val="Bodytext39"/>
                <w:rFonts w:eastAsia="Arial Unicode MS"/>
                <w:i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Treści programowe wykładów obejmują rozwój oraz zarys działalności agencji prasowych w Polsce od dwudziestolecia międzywojennego do chwili obecnej.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Treści programowe ćwiczeń obejmują: definicję, podział, funkcje oraz zasady działania agencji informacyjnych; przegląd współczesnych światowych, regionalnych oraz krajowych agencji informacyjnych; analizę zawartości prasy polskiej oraz portali informacyjnych pod katem wykorzystania serwisów agencyjnych.</w:t>
            </w:r>
          </w:p>
        </w:tc>
      </w:tr>
      <w:tr w:rsidR="00C003D6" w:rsidRPr="009B0AC4" w:rsidTr="000A3F97">
        <w:trPr>
          <w:cantSplit/>
          <w:trHeight w:val="626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71211D" w:rsidRPr="009B0AC4" w:rsidRDefault="0071211D" w:rsidP="000A3F97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392"/>
        <w:gridCol w:w="1629"/>
        <w:gridCol w:w="1086"/>
        <w:gridCol w:w="1086"/>
      </w:tblGrid>
      <w:tr w:rsidR="00C003D6" w:rsidRPr="009B0AC4" w:rsidTr="000A3F97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11D" w:rsidRPr="009B0AC4" w:rsidRDefault="0071211D" w:rsidP="000A3F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Stopień nasycenia efektu przedmiotowego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obszaru</w:t>
            </w: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wiedzę szczegółową z zakresu przedmiotu Agencje informacyjne.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H1P_W04</w:t>
            </w: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rolę agencji informacyjnych w procesie przepływu informacji.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H1P_W02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S1P_WO4</w:t>
            </w: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najważniejsze zagraniczne i polskie agencje informacyjne; zna podstawową terminologię z zakresu przedmiotu.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H1P_W03</w:t>
            </w: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Formułuje proste wnioski dotyczące wykorzystania serwisów agencyjnych w prasie polskiej; posiada umiejętność merytorycznego argumentowania.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DKS1P_UO6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H1P_U10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Opracowuje typowe prace pisemne dotyczące zagadnień szczegółowych właściwych dla przedmiotu z wykorzystaniem różnych źródeł wiedzy.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DKS1P_UO8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H1P_U12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H1P_U13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S1P_U09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potrzeby uczenia się przez całe życie oraz własnej odpowiedzialności za powierzone zadania.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H1P_K01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S1P_K06</w:t>
            </w:r>
          </w:p>
        </w:tc>
      </w:tr>
    </w:tbl>
    <w:p w:rsidR="0071211D" w:rsidRPr="009B0AC4" w:rsidRDefault="0071211D" w:rsidP="0071211D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C003D6" w:rsidRPr="009B0AC4" w:rsidTr="000A3F97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71211D" w:rsidRPr="009B0AC4" w:rsidRDefault="0071211D" w:rsidP="000A3F97">
            <w:pPr>
              <w:ind w:left="36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003D6" w:rsidRPr="009B0AC4" w:rsidTr="000A3F97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– Aby otrzymać ocenę dostateczną z egzaminu student powinien udzielić od 51-60% poprawnych odpowiedzi.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Ćw. – zadanie domowe / referat ocenione na 51-60%;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- Aby otrzymać ocenę 3,5 z egzaminu student powinien udzielić od 61-70% poprawnych odpowiedzi.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- zadania domowe / referat ocenione na 61-70%; 3 aktywności.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- Aby otrzymać ocenę 4 z egzaminu student powinien udzielić od 71-80% poprawnych odpowiedzi.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7121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– zadanie domowe / referat ocenione na 71-80%; 4 aktywności.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- Aby otrzymać ocenę 4,5 z egzaminu student powinien udzielić od 81-90% poprawnych odpowiedzi.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7121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– zadanie domowe / referat ocenione na 81-90%; 5 aktywności.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- Aby otrzymać ocenę 5 z egzaminu student powinien udzielić powyżej 91% poprawnych odpowiedzi.</w:t>
            </w:r>
          </w:p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211D" w:rsidRPr="009B0AC4" w:rsidRDefault="0071211D" w:rsidP="007121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– zadanie domowe / referat ocenione na 91-100%; aktywny udział na każdych zajęciach.</w:t>
            </w: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C003D6" w:rsidRPr="009B0AC4" w:rsidTr="000A3F9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71211D" w:rsidRPr="009B0AC4" w:rsidRDefault="0071211D" w:rsidP="000A3F97">
            <w:pPr>
              <w:tabs>
                <w:tab w:val="left" w:pos="851"/>
              </w:tabs>
              <w:ind w:left="68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C003D6" w:rsidRPr="009B0AC4" w:rsidTr="000A3F9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 (</w:t>
            </w:r>
            <w:proofErr w:type="spellStart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 (</w:t>
            </w:r>
            <w:proofErr w:type="spellStart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X(</w:t>
            </w:r>
            <w:proofErr w:type="spellStart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211D" w:rsidRPr="009B0AC4" w:rsidRDefault="0071211D" w:rsidP="0071211D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1211D" w:rsidRPr="009B0AC4" w:rsidRDefault="0071211D" w:rsidP="007121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0AC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:rsidR="0071211D" w:rsidRPr="009B0AC4" w:rsidRDefault="0071211D" w:rsidP="007121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20"/>
        <w:gridCol w:w="1472"/>
      </w:tblGrid>
      <w:tr w:rsidR="00C003D6" w:rsidRPr="009B0AC4" w:rsidTr="000A3F97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003D6" w:rsidRPr="009B0AC4" w:rsidTr="000A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C003D6" w:rsidRPr="009B0AC4" w:rsidTr="000A3F9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211D" w:rsidRPr="009B0AC4" w:rsidRDefault="0071211D" w:rsidP="000A3F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0A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  <w:r w:rsidRPr="009B0AC4">
        <w:rPr>
          <w:b/>
          <w:i/>
          <w:color w:val="auto"/>
          <w:sz w:val="20"/>
          <w:szCs w:val="20"/>
        </w:rPr>
        <w:t>Przyjmuję do realizacji</w:t>
      </w:r>
      <w:r w:rsidRPr="009B0AC4">
        <w:rPr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  <w:r w:rsidRPr="009B0AC4">
        <w:rPr>
          <w:i/>
          <w:color w:val="auto"/>
          <w:sz w:val="20"/>
          <w:szCs w:val="20"/>
        </w:rPr>
        <w:tab/>
      </w:r>
      <w:r w:rsidRPr="009B0AC4">
        <w:rPr>
          <w:i/>
          <w:color w:val="auto"/>
          <w:sz w:val="20"/>
          <w:szCs w:val="20"/>
        </w:rPr>
        <w:tab/>
      </w:r>
      <w:r w:rsidRPr="009B0AC4">
        <w:rPr>
          <w:i/>
          <w:color w:val="auto"/>
          <w:sz w:val="20"/>
          <w:szCs w:val="20"/>
        </w:rPr>
        <w:tab/>
        <w:t xml:space="preserve">                  </w:t>
      </w: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auto"/>
          <w:sz w:val="20"/>
          <w:szCs w:val="20"/>
        </w:rPr>
      </w:pPr>
    </w:p>
    <w:p w:rsidR="0071211D" w:rsidRPr="009B0AC4" w:rsidRDefault="0071211D" w:rsidP="0071211D">
      <w:pPr>
        <w:rPr>
          <w:rFonts w:ascii="Times New Roman" w:hAnsi="Times New Roman" w:cs="Times New Roman"/>
          <w:color w:val="auto"/>
          <w:sz w:val="20"/>
          <w:szCs w:val="20"/>
        </w:rPr>
      </w:pPr>
    </w:p>
    <w:bookmarkEnd w:id="0"/>
    <w:p w:rsidR="004464BE" w:rsidRPr="009B0AC4" w:rsidRDefault="004464BE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4464BE" w:rsidRPr="009B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1D"/>
    <w:rsid w:val="004464BE"/>
    <w:rsid w:val="0071211D"/>
    <w:rsid w:val="00880191"/>
    <w:rsid w:val="009B0AC4"/>
    <w:rsid w:val="00C003D6"/>
    <w:rsid w:val="00DC5F8D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D287-AA2C-45B0-AE0E-F997B6B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1D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71211D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1211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1211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1211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000000" w:themeColor="text1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71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Bold">
    <w:name w:val="Body text (3) + Bold"/>
    <w:rsid w:val="007121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Dell</cp:lastModifiedBy>
  <cp:revision>4</cp:revision>
  <dcterms:created xsi:type="dcterms:W3CDTF">2017-10-18T19:35:00Z</dcterms:created>
  <dcterms:modified xsi:type="dcterms:W3CDTF">2018-01-03T13:55:00Z</dcterms:modified>
</cp:coreProperties>
</file>